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1E4E" w:rsidRPr="006D4FE3" w:rsidRDefault="00B11E4E" w:rsidP="003502EB">
      <w:pPr>
        <w:jc w:val="center"/>
        <w:rPr>
          <w:b/>
          <w:bCs/>
          <w:color w:val="2E74B5" w:themeColor="accent1" w:themeShade="BF"/>
          <w:sz w:val="24"/>
          <w:szCs w:val="24"/>
        </w:rPr>
      </w:pPr>
      <w:r w:rsidRPr="006D4FE3">
        <w:rPr>
          <w:b/>
          <w:bCs/>
          <w:color w:val="2E74B5" w:themeColor="accent1" w:themeShade="BF"/>
          <w:sz w:val="24"/>
          <w:szCs w:val="24"/>
        </w:rPr>
        <w:t xml:space="preserve">Enabling lower carbon clinical trials: </w:t>
      </w:r>
      <w:r w:rsidR="00724601">
        <w:rPr>
          <w:b/>
          <w:bCs/>
          <w:color w:val="2E74B5" w:themeColor="accent1" w:themeShade="BF"/>
          <w:sz w:val="24"/>
          <w:szCs w:val="24"/>
        </w:rPr>
        <w:t>A</w:t>
      </w:r>
      <w:r w:rsidRPr="006D4FE3">
        <w:rPr>
          <w:b/>
          <w:bCs/>
          <w:color w:val="2E74B5" w:themeColor="accent1" w:themeShade="BF"/>
          <w:sz w:val="24"/>
          <w:szCs w:val="24"/>
        </w:rPr>
        <w:t xml:space="preserve"> method to quantify the carbon footprint of clinical trials to inform future lower carbon clinical trial design</w:t>
      </w:r>
    </w:p>
    <w:p w:rsidR="002F6936" w:rsidRDefault="00B11E4E" w:rsidP="007B78B5">
      <w:pPr>
        <w:jc w:val="center"/>
        <w:rPr>
          <w:b/>
          <w:bCs/>
          <w:sz w:val="28"/>
          <w:szCs w:val="28"/>
        </w:rPr>
      </w:pPr>
      <w:r w:rsidRPr="00CF58FD">
        <w:rPr>
          <w:b/>
          <w:bCs/>
          <w:sz w:val="28"/>
          <w:szCs w:val="28"/>
        </w:rPr>
        <w:t xml:space="preserve">Activity data questionnaire  </w:t>
      </w:r>
    </w:p>
    <w:p w:rsidR="00724601" w:rsidRDefault="00B11E4E" w:rsidP="008C3E24">
      <w:r>
        <w:t>This quest</w:t>
      </w:r>
      <w:r w:rsidR="00FB57E6">
        <w:t>ionnaire</w:t>
      </w:r>
      <w:r w:rsidR="00A62311">
        <w:t xml:space="preserve"> </w:t>
      </w:r>
      <w:r w:rsidR="00887670">
        <w:t xml:space="preserve">has been developed to collect </w:t>
      </w:r>
      <w:r w:rsidR="00724601">
        <w:t>all</w:t>
      </w:r>
      <w:r w:rsidR="00887670">
        <w:t xml:space="preserve"> </w:t>
      </w:r>
      <w:r w:rsidR="00A124B0">
        <w:t>information</w:t>
      </w:r>
      <w:r w:rsidR="00FB57E6">
        <w:t xml:space="preserve"> required to carbon footprint a clinical trial u</w:t>
      </w:r>
      <w:r w:rsidR="00A124B0">
        <w:t>sing th</w:t>
      </w:r>
      <w:r w:rsidR="008C3E24">
        <w:t xml:space="preserve">e </w:t>
      </w:r>
      <w:r w:rsidR="008C3E24" w:rsidRPr="00BF49D2">
        <w:t>‘</w:t>
      </w:r>
      <w:r w:rsidR="0067543D">
        <w:t xml:space="preserve">NIHR-funded </w:t>
      </w:r>
      <w:r w:rsidR="00724601">
        <w:t>g</w:t>
      </w:r>
      <w:r w:rsidR="008C3E24" w:rsidRPr="006D4FE3">
        <w:t xml:space="preserve">uidance and method to calculate the carbon footprint of a clinical trial’. </w:t>
      </w:r>
    </w:p>
    <w:p w:rsidR="00BF49D2" w:rsidRDefault="008C3E24" w:rsidP="008C3E24">
      <w:r w:rsidRPr="006D4FE3">
        <w:t xml:space="preserve">The guidance and </w:t>
      </w:r>
      <w:r w:rsidR="0067543D">
        <w:t>accompanying</w:t>
      </w:r>
      <w:r w:rsidRPr="006D4FE3">
        <w:t xml:space="preserve"> ‘Data collation quick guide and worksheet’</w:t>
      </w:r>
      <w:r w:rsidR="00072A26">
        <w:t>,</w:t>
      </w:r>
      <w:r w:rsidRPr="006D4FE3">
        <w:t xml:space="preserve"> </w:t>
      </w:r>
      <w:r w:rsidR="0067543D">
        <w:rPr>
          <w:lang w:val="en-US"/>
        </w:rPr>
        <w:t xml:space="preserve">developed by the Institute of Cancer Research and University of Liverpool on behalf of the </w:t>
      </w:r>
      <w:r w:rsidR="00D716A5">
        <w:rPr>
          <w:lang w:val="en-US"/>
        </w:rPr>
        <w:t xml:space="preserve">NIHR-funded </w:t>
      </w:r>
      <w:r w:rsidR="0067543D">
        <w:rPr>
          <w:lang w:val="en-US"/>
        </w:rPr>
        <w:t>Low Carbon Clinical Trials Group</w:t>
      </w:r>
      <w:r w:rsidR="00072A26">
        <w:rPr>
          <w:lang w:val="en-US"/>
        </w:rPr>
        <w:t>,</w:t>
      </w:r>
      <w:r w:rsidR="0067543D" w:rsidRPr="0067543D">
        <w:t xml:space="preserve"> </w:t>
      </w:r>
      <w:r w:rsidR="00FF297F">
        <w:t>are publicly available for use</w:t>
      </w:r>
      <w:r w:rsidR="00BF49D2">
        <w:t xml:space="preserve">. </w:t>
      </w:r>
    </w:p>
    <w:p w:rsidR="00BA0935" w:rsidRDefault="00BA0935" w:rsidP="00BA0935">
      <w:r>
        <w:t>Within the guidance, clinical trial</w:t>
      </w:r>
      <w:r w:rsidRPr="000C2806">
        <w:t xml:space="preserve"> processes</w:t>
      </w:r>
      <w:r>
        <w:t xml:space="preserve"> </w:t>
      </w:r>
      <w:r w:rsidR="00724601">
        <w:t>are</w:t>
      </w:r>
      <w:r w:rsidRPr="000C2806">
        <w:t xml:space="preserve"> sub-divided into </w:t>
      </w:r>
      <w:r>
        <w:t>10</w:t>
      </w:r>
      <w:r w:rsidRPr="000C2806">
        <w:t xml:space="preserve"> modules</w:t>
      </w:r>
      <w:r>
        <w:t xml:space="preserve"> and as such there are 10 sections </w:t>
      </w:r>
      <w:r w:rsidR="005415BD">
        <w:t xml:space="preserve">in the questionnaire </w:t>
      </w:r>
      <w:r w:rsidR="00724601">
        <w:t>to complete</w:t>
      </w:r>
      <w:r>
        <w:t>:</w:t>
      </w:r>
    </w:p>
    <w:p w:rsidR="00BA0935" w:rsidRPr="002D5D61" w:rsidRDefault="00BA0935" w:rsidP="00BA0935">
      <w:pPr>
        <w:pStyle w:val="ListParagraph"/>
        <w:numPr>
          <w:ilvl w:val="0"/>
          <w:numId w:val="4"/>
        </w:numPr>
      </w:pPr>
      <w:r w:rsidRPr="002D5D61">
        <w:t>Trial set up</w:t>
      </w:r>
    </w:p>
    <w:p w:rsidR="00BA0935" w:rsidRPr="002D5D61" w:rsidRDefault="00BA0935" w:rsidP="00BA0935">
      <w:pPr>
        <w:pStyle w:val="ListParagraph"/>
        <w:numPr>
          <w:ilvl w:val="0"/>
          <w:numId w:val="4"/>
        </w:numPr>
      </w:pPr>
      <w:r>
        <w:t>CTU</w:t>
      </w:r>
      <w:r w:rsidRPr="002D5D61">
        <w:t xml:space="preserve"> emissions</w:t>
      </w:r>
    </w:p>
    <w:p w:rsidR="00BA0935" w:rsidRPr="002D5D61" w:rsidRDefault="00BA0935" w:rsidP="00BA0935">
      <w:pPr>
        <w:pStyle w:val="ListParagraph"/>
        <w:numPr>
          <w:ilvl w:val="0"/>
          <w:numId w:val="4"/>
        </w:numPr>
      </w:pPr>
      <w:r w:rsidRPr="002D5D61">
        <w:t>Trial specific meetings and travel</w:t>
      </w:r>
    </w:p>
    <w:p w:rsidR="00BA0935" w:rsidRPr="002D5D61" w:rsidRDefault="00BA0935" w:rsidP="00BA0935">
      <w:pPr>
        <w:pStyle w:val="ListParagraph"/>
        <w:numPr>
          <w:ilvl w:val="0"/>
          <w:numId w:val="4"/>
        </w:numPr>
      </w:pPr>
      <w:r>
        <w:t>Treatment i</w:t>
      </w:r>
      <w:r w:rsidRPr="002D5D61">
        <w:t>ntervention</w:t>
      </w:r>
    </w:p>
    <w:p w:rsidR="00BA0935" w:rsidRPr="002D5D61" w:rsidRDefault="00BA0935" w:rsidP="00BA0935">
      <w:pPr>
        <w:pStyle w:val="ListParagraph"/>
        <w:numPr>
          <w:ilvl w:val="0"/>
          <w:numId w:val="4"/>
        </w:numPr>
      </w:pPr>
      <w:r w:rsidRPr="002D5D61">
        <w:t xml:space="preserve">Data collection and exchange </w:t>
      </w:r>
    </w:p>
    <w:p w:rsidR="00BA0935" w:rsidRPr="002D5D61" w:rsidRDefault="00BA0935" w:rsidP="00BA0935">
      <w:pPr>
        <w:pStyle w:val="ListParagraph"/>
        <w:numPr>
          <w:ilvl w:val="0"/>
          <w:numId w:val="4"/>
        </w:numPr>
      </w:pPr>
      <w:r w:rsidRPr="002D5D61">
        <w:t xml:space="preserve">Trial </w:t>
      </w:r>
      <w:r>
        <w:t>s</w:t>
      </w:r>
      <w:r w:rsidRPr="002D5D61">
        <w:t xml:space="preserve">upplies and equipment </w:t>
      </w:r>
    </w:p>
    <w:p w:rsidR="00BA0935" w:rsidRPr="002D5D61" w:rsidRDefault="00BA0935" w:rsidP="00BA0935">
      <w:pPr>
        <w:pStyle w:val="ListParagraph"/>
        <w:numPr>
          <w:ilvl w:val="0"/>
          <w:numId w:val="4"/>
        </w:numPr>
      </w:pPr>
      <w:r w:rsidRPr="002D5D61">
        <w:t xml:space="preserve">Trial specific patient assessments </w:t>
      </w:r>
    </w:p>
    <w:p w:rsidR="00BA0935" w:rsidRPr="002D5D61" w:rsidRDefault="00BA0935" w:rsidP="00BA0935">
      <w:pPr>
        <w:pStyle w:val="ListParagraph"/>
        <w:numPr>
          <w:ilvl w:val="0"/>
          <w:numId w:val="4"/>
        </w:numPr>
      </w:pPr>
      <w:r>
        <w:t>S</w:t>
      </w:r>
      <w:r w:rsidRPr="002D5D61">
        <w:t>amples</w:t>
      </w:r>
    </w:p>
    <w:p w:rsidR="00BA0935" w:rsidRPr="002D5D61" w:rsidRDefault="00BA0935" w:rsidP="00BA0935">
      <w:pPr>
        <w:pStyle w:val="ListParagraph"/>
        <w:numPr>
          <w:ilvl w:val="0"/>
          <w:numId w:val="4"/>
        </w:numPr>
      </w:pPr>
      <w:r w:rsidRPr="002D5D61">
        <w:t>Laboratory</w:t>
      </w:r>
    </w:p>
    <w:p w:rsidR="00BA0935" w:rsidRDefault="00BA0935" w:rsidP="00BA0935">
      <w:pPr>
        <w:pStyle w:val="ListParagraph"/>
        <w:numPr>
          <w:ilvl w:val="0"/>
          <w:numId w:val="4"/>
        </w:numPr>
      </w:pPr>
      <w:r>
        <w:t>T</w:t>
      </w:r>
      <w:r w:rsidRPr="003A10DA">
        <w:t>rial close out</w:t>
      </w:r>
    </w:p>
    <w:p w:rsidR="00BA0935" w:rsidRDefault="00BA0935" w:rsidP="00BA0935">
      <w:r>
        <w:t>This list is not exhaustive, and i</w:t>
      </w:r>
      <w:r w:rsidRPr="00B402DC">
        <w:t xml:space="preserve">t is expected that further </w:t>
      </w:r>
      <w:r>
        <w:t xml:space="preserve">activities and </w:t>
      </w:r>
      <w:r w:rsidRPr="00B402DC">
        <w:t xml:space="preserve">modules </w:t>
      </w:r>
      <w:r>
        <w:t>may</w:t>
      </w:r>
      <w:r w:rsidRPr="00B402DC">
        <w:t xml:space="preserve"> </w:t>
      </w:r>
      <w:r>
        <w:t xml:space="preserve">need to </w:t>
      </w:r>
      <w:r w:rsidRPr="00B402DC">
        <w:t xml:space="preserve">be added to </w:t>
      </w:r>
      <w:r>
        <w:t xml:space="preserve">account for </w:t>
      </w:r>
      <w:r w:rsidRPr="00B402DC">
        <w:t>specialist processes</w:t>
      </w:r>
      <w:r>
        <w:t xml:space="preserve"> in all clinical trial types.</w:t>
      </w:r>
      <w:r w:rsidRPr="00B402DC">
        <w:t xml:space="preserve"> </w:t>
      </w:r>
      <w:r w:rsidR="00EE3A4E">
        <w:t>Furthermore, n</w:t>
      </w:r>
      <w:r w:rsidR="00A62311">
        <w:t>ot all sections may be applicable to your trial</w:t>
      </w:r>
      <w:r w:rsidR="00835776">
        <w:t xml:space="preserve">. </w:t>
      </w:r>
    </w:p>
    <w:p w:rsidR="00B11E4E" w:rsidRPr="003502EB" w:rsidRDefault="00B11E4E" w:rsidP="00B11E4E">
      <w:pPr>
        <w:rPr>
          <w:rFonts w:cstheme="minorHAnsi"/>
          <w:b/>
        </w:rPr>
      </w:pPr>
      <w:r w:rsidRPr="003502EB">
        <w:rPr>
          <w:rFonts w:cstheme="minorHAnsi"/>
          <w:b/>
        </w:rPr>
        <w:t>NOTE:</w:t>
      </w:r>
    </w:p>
    <w:p w:rsidR="00B11E4E" w:rsidRPr="003502EB" w:rsidRDefault="00B11E4E" w:rsidP="00B11E4E">
      <w:pPr>
        <w:pStyle w:val="ListParagraph"/>
        <w:numPr>
          <w:ilvl w:val="0"/>
          <w:numId w:val="1"/>
        </w:numPr>
        <w:rPr>
          <w:rFonts w:cstheme="minorHAnsi"/>
          <w:bCs/>
        </w:rPr>
      </w:pPr>
      <w:r w:rsidRPr="003502EB">
        <w:rPr>
          <w:rFonts w:cstheme="minorHAnsi"/>
          <w:bCs/>
        </w:rPr>
        <w:t xml:space="preserve">Please </w:t>
      </w:r>
      <w:r w:rsidR="00695D93" w:rsidRPr="003502EB">
        <w:rPr>
          <w:rFonts w:cstheme="minorHAnsi"/>
          <w:bCs/>
        </w:rPr>
        <w:t xml:space="preserve">provide your </w:t>
      </w:r>
      <w:r w:rsidRPr="003502EB">
        <w:rPr>
          <w:rFonts w:cstheme="minorHAnsi"/>
          <w:bCs/>
        </w:rPr>
        <w:t xml:space="preserve">answers or information in an alternative font colour e.g. </w:t>
      </w:r>
      <w:r w:rsidRPr="003502EB">
        <w:rPr>
          <w:rFonts w:cstheme="minorHAnsi"/>
          <w:bCs/>
          <w:color w:val="FF0000"/>
        </w:rPr>
        <w:t xml:space="preserve">RED </w:t>
      </w:r>
    </w:p>
    <w:p w:rsidR="00B11E4E" w:rsidRPr="003502EB" w:rsidRDefault="00B11E4E" w:rsidP="00B11E4E">
      <w:pPr>
        <w:pStyle w:val="ListParagraph"/>
        <w:numPr>
          <w:ilvl w:val="0"/>
          <w:numId w:val="1"/>
        </w:numPr>
        <w:rPr>
          <w:rFonts w:cstheme="minorHAnsi"/>
          <w:bCs/>
        </w:rPr>
      </w:pPr>
      <w:r w:rsidRPr="003502EB">
        <w:rPr>
          <w:rFonts w:cstheme="minorHAnsi"/>
          <w:bCs/>
        </w:rPr>
        <w:t xml:space="preserve">Please use best </w:t>
      </w:r>
      <w:r w:rsidR="00BF49D2" w:rsidRPr="003502EB">
        <w:rPr>
          <w:rFonts w:cstheme="minorHAnsi"/>
          <w:bCs/>
        </w:rPr>
        <w:t>estimates</w:t>
      </w:r>
      <w:r w:rsidRPr="003502EB">
        <w:rPr>
          <w:rFonts w:cstheme="minorHAnsi"/>
          <w:bCs/>
        </w:rPr>
        <w:t xml:space="preserve"> </w:t>
      </w:r>
      <w:r w:rsidR="00695D93" w:rsidRPr="003502EB">
        <w:rPr>
          <w:rFonts w:cstheme="minorHAnsi"/>
          <w:bCs/>
        </w:rPr>
        <w:t>where you are</w:t>
      </w:r>
      <w:r w:rsidRPr="003502EB">
        <w:rPr>
          <w:rFonts w:cstheme="minorHAnsi"/>
          <w:bCs/>
        </w:rPr>
        <w:t xml:space="preserve"> unsure of the exact number </w:t>
      </w:r>
    </w:p>
    <w:p w:rsidR="00B11E4E" w:rsidRPr="003502EB" w:rsidRDefault="00B11E4E" w:rsidP="00B11E4E">
      <w:pPr>
        <w:pStyle w:val="ListParagraph"/>
        <w:numPr>
          <w:ilvl w:val="0"/>
          <w:numId w:val="1"/>
        </w:numPr>
        <w:spacing w:line="252" w:lineRule="auto"/>
        <w:rPr>
          <w:rFonts w:eastAsia="Times New Roman" w:cstheme="minorHAnsi"/>
          <w:bCs/>
        </w:rPr>
      </w:pPr>
      <w:r w:rsidRPr="003502EB">
        <w:rPr>
          <w:rFonts w:eastAsia="Times New Roman" w:cstheme="minorHAnsi"/>
          <w:bCs/>
        </w:rPr>
        <w:t>Only include activities and processes which have been funded</w:t>
      </w:r>
      <w:r w:rsidRPr="003502EB">
        <w:rPr>
          <w:rFonts w:eastAsia="Times New Roman" w:cstheme="minorHAnsi"/>
          <w:bCs/>
          <w:color w:val="FF0000"/>
        </w:rPr>
        <w:t xml:space="preserve"> </w:t>
      </w:r>
      <w:r w:rsidRPr="003502EB">
        <w:rPr>
          <w:rFonts w:eastAsia="Times New Roman" w:cstheme="minorHAnsi"/>
          <w:bCs/>
        </w:rPr>
        <w:t xml:space="preserve">and are defined within the trial protocol </w:t>
      </w:r>
    </w:p>
    <w:p w:rsidR="00B11E4E" w:rsidRPr="00F83B48" w:rsidRDefault="00B11E4E" w:rsidP="00B11E4E">
      <w:pPr>
        <w:pStyle w:val="ListParagraph"/>
        <w:numPr>
          <w:ilvl w:val="0"/>
          <w:numId w:val="1"/>
        </w:numPr>
        <w:spacing w:line="252" w:lineRule="auto"/>
        <w:rPr>
          <w:rFonts w:eastAsia="Times New Roman" w:cstheme="minorHAnsi"/>
          <w:bCs/>
        </w:rPr>
      </w:pPr>
      <w:r w:rsidRPr="003502EB">
        <w:rPr>
          <w:rFonts w:eastAsia="Times New Roman" w:cstheme="minorHAnsi"/>
          <w:bCs/>
        </w:rPr>
        <w:t>Only include an activity or patient participation where it exceeds or is additional to</w:t>
      </w:r>
      <w:r w:rsidRPr="003502EB">
        <w:rPr>
          <w:rFonts w:eastAsia="Times New Roman" w:cstheme="minorHAnsi"/>
          <w:bCs/>
          <w:color w:val="FF0000"/>
        </w:rPr>
        <w:t xml:space="preserve"> </w:t>
      </w:r>
      <w:r w:rsidRPr="003502EB">
        <w:rPr>
          <w:rFonts w:eastAsia="Times New Roman" w:cstheme="minorHAnsi"/>
          <w:bCs/>
        </w:rPr>
        <w:t xml:space="preserve">routine care, where it is required to establish an endpoint, the patient population or eligibility. Use of the trial SOECAT or the costing included in the initial funding application is encouraged to consistently define the investigations considered in addition to routine care and/or part of the research question. </w:t>
      </w:r>
      <w:r w:rsidR="00D716A5">
        <w:rPr>
          <w:rFonts w:eastAsia="Times New Roman" w:cstheme="minorHAnsi"/>
          <w:bCs/>
        </w:rPr>
        <w:t xml:space="preserve">For more details in terms of the scope of application, please refer to the </w:t>
      </w:r>
      <w:r w:rsidR="00D716A5" w:rsidRPr="00BF49D2">
        <w:t>‘</w:t>
      </w:r>
      <w:r w:rsidR="00D716A5">
        <w:t>NIHR-funded g</w:t>
      </w:r>
      <w:r w:rsidR="00D716A5" w:rsidRPr="006D4FE3">
        <w:t>uidance and method to calculate the carbon footprint of a clinical trial’</w:t>
      </w:r>
    </w:p>
    <w:p w:rsidR="003502EB" w:rsidRPr="003502EB" w:rsidRDefault="003502EB" w:rsidP="00B11E4E">
      <w:pPr>
        <w:pStyle w:val="ListParagraph"/>
        <w:numPr>
          <w:ilvl w:val="0"/>
          <w:numId w:val="1"/>
        </w:numPr>
        <w:spacing w:line="252" w:lineRule="auto"/>
        <w:rPr>
          <w:rFonts w:eastAsia="Times New Roman" w:cstheme="minorHAnsi"/>
          <w:bCs/>
        </w:rPr>
      </w:pPr>
      <w:r w:rsidRPr="006769C0">
        <w:rPr>
          <w:rStyle w:val="cf01"/>
          <w:rFonts w:asciiTheme="minorHAnsi" w:hAnsiTheme="minorHAnsi" w:cstheme="minorHAnsi"/>
          <w:sz w:val="22"/>
          <w:szCs w:val="22"/>
        </w:rPr>
        <w:t xml:space="preserve">Future tense has been used throughout as the guidance is intended as a design tool, but </w:t>
      </w:r>
      <w:r>
        <w:rPr>
          <w:rStyle w:val="cf01"/>
          <w:rFonts w:asciiTheme="minorHAnsi" w:hAnsiTheme="minorHAnsi" w:cstheme="minorHAnsi"/>
          <w:sz w:val="22"/>
          <w:szCs w:val="22"/>
        </w:rPr>
        <w:t xml:space="preserve">this questionnaire </w:t>
      </w:r>
      <w:r w:rsidRPr="006769C0">
        <w:rPr>
          <w:rStyle w:val="cf01"/>
          <w:rFonts w:asciiTheme="minorHAnsi" w:hAnsiTheme="minorHAnsi" w:cstheme="minorHAnsi"/>
          <w:sz w:val="22"/>
          <w:szCs w:val="22"/>
        </w:rPr>
        <w:t>can also be used</w:t>
      </w:r>
      <w:r>
        <w:rPr>
          <w:rStyle w:val="cf01"/>
          <w:rFonts w:asciiTheme="minorHAnsi" w:hAnsiTheme="minorHAnsi" w:cstheme="minorHAnsi"/>
          <w:sz w:val="22"/>
          <w:szCs w:val="22"/>
        </w:rPr>
        <w:t xml:space="preserve"> to gather data</w:t>
      </w:r>
      <w:r w:rsidRPr="006769C0">
        <w:rPr>
          <w:rStyle w:val="cf01"/>
          <w:rFonts w:asciiTheme="minorHAnsi" w:hAnsiTheme="minorHAnsi" w:cstheme="minorHAnsi"/>
          <w:sz w:val="22"/>
          <w:szCs w:val="22"/>
        </w:rPr>
        <w:t xml:space="preserve"> f</w:t>
      </w:r>
      <w:r>
        <w:rPr>
          <w:rStyle w:val="cf01"/>
          <w:rFonts w:asciiTheme="minorHAnsi" w:hAnsiTheme="minorHAnsi" w:cstheme="minorHAnsi"/>
          <w:sz w:val="22"/>
          <w:szCs w:val="22"/>
        </w:rPr>
        <w:t>rom</w:t>
      </w:r>
      <w:r w:rsidRPr="006769C0">
        <w:rPr>
          <w:rStyle w:val="cf01"/>
          <w:rFonts w:asciiTheme="minorHAnsi" w:hAnsiTheme="minorHAnsi" w:cstheme="minorHAnsi"/>
          <w:sz w:val="22"/>
          <w:szCs w:val="22"/>
        </w:rPr>
        <w:t xml:space="preserve"> completed trials.</w:t>
      </w:r>
    </w:p>
    <w:p w:rsidR="00BF49D2" w:rsidRDefault="00BF49D2" w:rsidP="00BF49D2">
      <w:pPr>
        <w:pStyle w:val="ListParagraph"/>
        <w:spacing w:line="252" w:lineRule="auto"/>
        <w:rPr>
          <w:rFonts w:eastAsia="Times New Roman"/>
          <w:b/>
        </w:rPr>
      </w:pPr>
    </w:p>
    <w:p w:rsidR="003502EB" w:rsidRDefault="00BF49D2">
      <w:pPr>
        <w:rPr>
          <w:b/>
          <w:bCs/>
        </w:rPr>
      </w:pPr>
      <w:r>
        <w:rPr>
          <w:b/>
          <w:bCs/>
        </w:rPr>
        <w:t>[INSERT STUDY NAME]</w:t>
      </w:r>
    </w:p>
    <w:p w:rsidR="00992047" w:rsidRPr="00AA2145" w:rsidRDefault="00992047">
      <w:pPr>
        <w:rPr>
          <w:b/>
          <w:bCs/>
        </w:rPr>
      </w:pPr>
      <w:r w:rsidRPr="00992047">
        <w:rPr>
          <w:b/>
          <w:bCs/>
        </w:rPr>
        <w:t>Please provide a</w:t>
      </w:r>
      <w:r w:rsidR="00D2607E">
        <w:rPr>
          <w:b/>
          <w:bCs/>
        </w:rPr>
        <w:t xml:space="preserve"> brief </w:t>
      </w:r>
      <w:r w:rsidR="00272F97">
        <w:rPr>
          <w:b/>
          <w:bCs/>
        </w:rPr>
        <w:t xml:space="preserve">description </w:t>
      </w:r>
      <w:r w:rsidR="00D2607E">
        <w:rPr>
          <w:b/>
          <w:bCs/>
        </w:rPr>
        <w:t>of the trial</w:t>
      </w:r>
      <w:r w:rsidRPr="00992047">
        <w:rPr>
          <w:b/>
          <w:bCs/>
        </w:rPr>
        <w:t>:</w:t>
      </w: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56570F" w:rsidTr="00D13B16">
        <w:trPr>
          <w:trHeight w:val="624"/>
        </w:trPr>
        <w:tc>
          <w:tcPr>
            <w:tcW w:w="9016" w:type="dxa"/>
          </w:tcPr>
          <w:p w:rsidR="0056570F" w:rsidRDefault="0056570F" w:rsidP="00133353">
            <w:pPr>
              <w:pStyle w:val="Heading2"/>
            </w:pPr>
            <w:r>
              <w:t xml:space="preserve">1. Trial Set-up </w:t>
            </w:r>
          </w:p>
          <w:p w:rsidR="0056570F" w:rsidRPr="00992047" w:rsidRDefault="0056570F" w:rsidP="00992047">
            <w:pPr>
              <w:pStyle w:val="Heading3"/>
              <w:rPr>
                <w:b/>
                <w:bCs/>
                <w:sz w:val="22"/>
                <w:szCs w:val="22"/>
              </w:rPr>
            </w:pPr>
            <w:r w:rsidRPr="00BF1D8F">
              <w:rPr>
                <w:b/>
                <w:bCs/>
                <w:sz w:val="22"/>
                <w:szCs w:val="22"/>
              </w:rPr>
              <w:t xml:space="preserve">This section will </w:t>
            </w:r>
            <w:r w:rsidR="00835AD6">
              <w:rPr>
                <w:b/>
                <w:bCs/>
                <w:sz w:val="22"/>
                <w:szCs w:val="22"/>
              </w:rPr>
              <w:t>allow calculation of</w:t>
            </w:r>
            <w:r w:rsidRPr="00BF1D8F">
              <w:rPr>
                <w:b/>
                <w:bCs/>
                <w:sz w:val="22"/>
                <w:szCs w:val="22"/>
              </w:rPr>
              <w:t xml:space="preserve"> </w:t>
            </w:r>
            <w:r w:rsidR="00835AD6">
              <w:rPr>
                <w:b/>
                <w:bCs/>
                <w:sz w:val="22"/>
                <w:szCs w:val="22"/>
              </w:rPr>
              <w:t xml:space="preserve">the </w:t>
            </w:r>
            <w:r w:rsidRPr="00BF1D8F">
              <w:rPr>
                <w:b/>
                <w:bCs/>
                <w:sz w:val="22"/>
                <w:szCs w:val="22"/>
              </w:rPr>
              <w:t xml:space="preserve">emissions </w:t>
            </w:r>
            <w:r w:rsidR="00835AD6">
              <w:rPr>
                <w:b/>
                <w:bCs/>
                <w:sz w:val="22"/>
                <w:szCs w:val="22"/>
              </w:rPr>
              <w:t>attributed to</w:t>
            </w:r>
            <w:r w:rsidRPr="00BF1D8F">
              <w:rPr>
                <w:b/>
                <w:bCs/>
                <w:sz w:val="22"/>
                <w:szCs w:val="22"/>
              </w:rPr>
              <w:t xml:space="preserve"> production, provision and postage of documentation to sites or patients. </w:t>
            </w:r>
            <w:r w:rsidR="00B162E5">
              <w:rPr>
                <w:b/>
                <w:bCs/>
                <w:sz w:val="22"/>
                <w:szCs w:val="22"/>
              </w:rPr>
              <w:t>This is the data required for sections 1.1-1.3 of the guidance</w:t>
            </w:r>
            <w:r w:rsidR="004C3617">
              <w:rPr>
                <w:b/>
                <w:bCs/>
                <w:sz w:val="22"/>
                <w:szCs w:val="22"/>
              </w:rPr>
              <w:t>.</w:t>
            </w:r>
          </w:p>
          <w:p w:rsidR="0056570F" w:rsidRDefault="0056570F" w:rsidP="00D13B16"/>
        </w:tc>
      </w:tr>
      <w:tr w:rsidR="00D13B16" w:rsidTr="006C2FA9">
        <w:trPr>
          <w:trHeight w:val="347"/>
        </w:trPr>
        <w:tc>
          <w:tcPr>
            <w:tcW w:w="9016" w:type="dxa"/>
          </w:tcPr>
          <w:p w:rsidR="00D13B16" w:rsidRDefault="008D4349" w:rsidP="006C2FA9">
            <w:r>
              <w:t>1a</w:t>
            </w:r>
            <w:r w:rsidR="00D13B16">
              <w:t xml:space="preserve">. Number of trial participants or recruitment target </w:t>
            </w:r>
          </w:p>
        </w:tc>
      </w:tr>
      <w:tr w:rsidR="00D13B16" w:rsidTr="006C2FA9">
        <w:trPr>
          <w:trHeight w:val="395"/>
        </w:trPr>
        <w:tc>
          <w:tcPr>
            <w:tcW w:w="9016" w:type="dxa"/>
          </w:tcPr>
          <w:p w:rsidR="00D13B16" w:rsidRPr="006C2FA9" w:rsidRDefault="00D13B16" w:rsidP="006C2FA9">
            <w:pPr>
              <w:rPr>
                <w:color w:val="FF0000"/>
              </w:rPr>
            </w:pPr>
          </w:p>
        </w:tc>
      </w:tr>
      <w:tr w:rsidR="00D13B16" w:rsidTr="008D4349">
        <w:trPr>
          <w:trHeight w:val="286"/>
        </w:trPr>
        <w:tc>
          <w:tcPr>
            <w:tcW w:w="9016" w:type="dxa"/>
          </w:tcPr>
          <w:p w:rsidR="00D13B16" w:rsidRDefault="008D4349" w:rsidP="006C2FA9">
            <w:r>
              <w:t>1b</w:t>
            </w:r>
            <w:r w:rsidR="006C2FA9">
              <w:t>. Number of sites</w:t>
            </w:r>
            <w:r w:rsidR="004742B7" w:rsidRPr="008D4349">
              <w:t xml:space="preserve"> </w:t>
            </w:r>
            <w:r w:rsidR="004742B7">
              <w:t>(</w:t>
            </w:r>
            <w:r w:rsidR="004742B7" w:rsidRPr="008D4349">
              <w:t>NB: It is useful to include a list of sites or potential sites and their postcode to allow calculation of distance to sites</w:t>
            </w:r>
            <w:r w:rsidR="004742B7">
              <w:t>)</w:t>
            </w:r>
          </w:p>
        </w:tc>
      </w:tr>
      <w:tr w:rsidR="00D13B16" w:rsidTr="006769C0">
        <w:trPr>
          <w:trHeight w:val="462"/>
        </w:trPr>
        <w:tc>
          <w:tcPr>
            <w:tcW w:w="9016" w:type="dxa"/>
          </w:tcPr>
          <w:p w:rsidR="00D13B16" w:rsidRPr="008D4349" w:rsidRDefault="00D13B16" w:rsidP="006C2FA9"/>
        </w:tc>
      </w:tr>
      <w:tr w:rsidR="00D13B16" w:rsidTr="006C2FA9">
        <w:trPr>
          <w:trHeight w:val="392"/>
        </w:trPr>
        <w:tc>
          <w:tcPr>
            <w:tcW w:w="9016" w:type="dxa"/>
          </w:tcPr>
          <w:p w:rsidR="00D13B16" w:rsidRDefault="008D4349" w:rsidP="006C2FA9">
            <w:r>
              <w:t>1c</w:t>
            </w:r>
            <w:r w:rsidR="006C2FA9">
              <w:t xml:space="preserve">. Postcode of </w:t>
            </w:r>
            <w:r w:rsidR="00D77347">
              <w:t xml:space="preserve">the </w:t>
            </w:r>
            <w:r w:rsidR="006C2FA9">
              <w:t xml:space="preserve">CTU or ’Trial HQ’ </w:t>
            </w:r>
            <w:r w:rsidR="00D77347">
              <w:t xml:space="preserve">(the location of the trial management team coordinating the trial on behalf of the Sponsor) </w:t>
            </w:r>
          </w:p>
        </w:tc>
      </w:tr>
      <w:tr w:rsidR="00D13B16" w:rsidTr="008D4349">
        <w:trPr>
          <w:trHeight w:val="412"/>
        </w:trPr>
        <w:tc>
          <w:tcPr>
            <w:tcW w:w="9016" w:type="dxa"/>
          </w:tcPr>
          <w:p w:rsidR="00D13B16" w:rsidRPr="006C2FA9" w:rsidRDefault="00D13B16" w:rsidP="006C2FA9">
            <w:pPr>
              <w:rPr>
                <w:color w:val="FF0000"/>
              </w:rPr>
            </w:pPr>
          </w:p>
        </w:tc>
      </w:tr>
      <w:tr w:rsidR="00D13B16" w:rsidTr="00133353">
        <w:trPr>
          <w:trHeight w:val="624"/>
        </w:trPr>
        <w:tc>
          <w:tcPr>
            <w:tcW w:w="9016" w:type="dxa"/>
          </w:tcPr>
          <w:p w:rsidR="00D13B16" w:rsidRDefault="004742B7" w:rsidP="004742B7">
            <w:r w:rsidRPr="004742B7">
              <w:t>1d. Considering all</w:t>
            </w:r>
            <w:r w:rsidR="006C2FA9" w:rsidRPr="004742B7">
              <w:t xml:space="preserve"> trial documentation </w:t>
            </w:r>
            <w:r w:rsidRPr="004742B7">
              <w:t xml:space="preserve">produced </w:t>
            </w:r>
            <w:r>
              <w:t>(</w:t>
            </w:r>
            <w:r w:rsidR="006C2FA9" w:rsidRPr="004742B7">
              <w:t>e.g.</w:t>
            </w:r>
            <w:r w:rsidR="006C2FA9">
              <w:rPr>
                <w:b/>
                <w:bCs/>
              </w:rPr>
              <w:t xml:space="preserve"> </w:t>
            </w:r>
            <w:r w:rsidR="006C2FA9">
              <w:t>Site Investigator File and contents, Site Pharmacy File and contents, CRF Folder and contents, PIS/C and GP letter</w:t>
            </w:r>
            <w:r>
              <w:t>). What is the t</w:t>
            </w:r>
            <w:r w:rsidR="006C2FA9">
              <w:t>otal number of pages printed in black and white</w:t>
            </w:r>
            <w:r>
              <w:t>?</w:t>
            </w:r>
            <w:r w:rsidR="006C2FA9">
              <w:t xml:space="preserve"> </w:t>
            </w:r>
          </w:p>
        </w:tc>
      </w:tr>
      <w:tr w:rsidR="00D13B16" w:rsidTr="006769C0">
        <w:trPr>
          <w:trHeight w:val="452"/>
        </w:trPr>
        <w:tc>
          <w:tcPr>
            <w:tcW w:w="9016" w:type="dxa"/>
          </w:tcPr>
          <w:p w:rsidR="00D13B16" w:rsidRDefault="00D13B16" w:rsidP="00133353">
            <w:pPr>
              <w:pStyle w:val="Heading2"/>
            </w:pPr>
          </w:p>
        </w:tc>
      </w:tr>
      <w:tr w:rsidR="00D13B16" w:rsidTr="00133353">
        <w:trPr>
          <w:trHeight w:val="624"/>
        </w:trPr>
        <w:tc>
          <w:tcPr>
            <w:tcW w:w="9016" w:type="dxa"/>
          </w:tcPr>
          <w:p w:rsidR="00D13B16" w:rsidRDefault="004742B7" w:rsidP="00823881">
            <w:r>
              <w:t xml:space="preserve">1e. </w:t>
            </w:r>
            <w:r w:rsidRPr="00254689">
              <w:t xml:space="preserve"> </w:t>
            </w:r>
            <w:r w:rsidRPr="004742B7">
              <w:t xml:space="preserve"> Considering all trial documentation produced </w:t>
            </w:r>
            <w:r>
              <w:t>(</w:t>
            </w:r>
            <w:r w:rsidRPr="004742B7">
              <w:t>e.g.</w:t>
            </w:r>
            <w:r>
              <w:rPr>
                <w:b/>
                <w:bCs/>
              </w:rPr>
              <w:t xml:space="preserve"> </w:t>
            </w:r>
            <w:r>
              <w:t xml:space="preserve">Site Investigator File and contents, Site Pharmacy File and contents, CRF Folder and contents, PIS/C and GP letter). </w:t>
            </w:r>
            <w:r w:rsidR="00823881">
              <w:t xml:space="preserve">What is the </w:t>
            </w:r>
            <w:r w:rsidR="00846F64">
              <w:t>t</w:t>
            </w:r>
            <w:r>
              <w:t>otal number</w:t>
            </w:r>
            <w:r w:rsidRPr="00254689">
              <w:t xml:space="preserve"> of pages printed in </w:t>
            </w:r>
            <w:r>
              <w:t>colour</w:t>
            </w:r>
            <w:r w:rsidR="00823881">
              <w:t>?</w:t>
            </w:r>
          </w:p>
        </w:tc>
      </w:tr>
      <w:tr w:rsidR="00D13B16" w:rsidTr="006769C0">
        <w:trPr>
          <w:trHeight w:val="416"/>
        </w:trPr>
        <w:tc>
          <w:tcPr>
            <w:tcW w:w="9016" w:type="dxa"/>
          </w:tcPr>
          <w:p w:rsidR="00D13B16" w:rsidRDefault="00D13B16" w:rsidP="00133353">
            <w:pPr>
              <w:pStyle w:val="Heading2"/>
            </w:pPr>
          </w:p>
        </w:tc>
      </w:tr>
      <w:tr w:rsidR="00D13B16" w:rsidTr="00133353">
        <w:trPr>
          <w:trHeight w:val="624"/>
        </w:trPr>
        <w:tc>
          <w:tcPr>
            <w:tcW w:w="9016" w:type="dxa"/>
          </w:tcPr>
          <w:p w:rsidR="00D13B16" w:rsidRDefault="00823881" w:rsidP="00823881">
            <w:r w:rsidRPr="00823881">
              <w:t>1f. Considering the Investigator Site Files produced, are</w:t>
            </w:r>
            <w:r>
              <w:t xml:space="preserve"> </w:t>
            </w:r>
            <w:r w:rsidR="000259E9">
              <w:t xml:space="preserve">physical copies </w:t>
            </w:r>
            <w:r>
              <w:t xml:space="preserve">printed at the CTU and sent to the sites by </w:t>
            </w:r>
            <w:r w:rsidR="00D77347">
              <w:t>post/</w:t>
            </w:r>
            <w:r>
              <w:t xml:space="preserve">courier? </w:t>
            </w:r>
            <w:r w:rsidR="00235EC1">
              <w:t>I</w:t>
            </w:r>
            <w:r w:rsidR="000259E9">
              <w:t xml:space="preserve">f no, skip to 1h. </w:t>
            </w:r>
          </w:p>
        </w:tc>
      </w:tr>
      <w:tr w:rsidR="00D13B16" w:rsidTr="006769C0">
        <w:trPr>
          <w:trHeight w:val="420"/>
        </w:trPr>
        <w:tc>
          <w:tcPr>
            <w:tcW w:w="9016" w:type="dxa"/>
          </w:tcPr>
          <w:p w:rsidR="00D13B16" w:rsidRDefault="00D13B16" w:rsidP="00133353">
            <w:pPr>
              <w:pStyle w:val="Heading2"/>
            </w:pPr>
          </w:p>
        </w:tc>
      </w:tr>
      <w:tr w:rsidR="00D13B16" w:rsidTr="00133353">
        <w:trPr>
          <w:trHeight w:val="624"/>
        </w:trPr>
        <w:tc>
          <w:tcPr>
            <w:tcW w:w="9016" w:type="dxa"/>
          </w:tcPr>
          <w:p w:rsidR="00D13B16" w:rsidRDefault="00823881" w:rsidP="00823881">
            <w:r w:rsidRPr="00823881">
              <w:t>1</w:t>
            </w:r>
            <w:r>
              <w:t>g</w:t>
            </w:r>
            <w:r w:rsidRPr="00823881">
              <w:t>. Considering the Investigator Site Files produced,</w:t>
            </w:r>
            <w:r w:rsidR="000259E9">
              <w:t xml:space="preserve"> how many are sent to each site? Please specify if a</w:t>
            </w:r>
            <w:r>
              <w:t xml:space="preserve"> large Lever Arch folder or a smaller Ring Binder </w:t>
            </w:r>
            <w:r w:rsidR="000259E9">
              <w:t xml:space="preserve">is </w:t>
            </w:r>
            <w:r>
              <w:t>used</w:t>
            </w:r>
            <w:r w:rsidR="000259E9">
              <w:t>.</w:t>
            </w:r>
          </w:p>
        </w:tc>
      </w:tr>
      <w:tr w:rsidR="00D13B16" w:rsidTr="006769C0">
        <w:trPr>
          <w:trHeight w:val="438"/>
        </w:trPr>
        <w:tc>
          <w:tcPr>
            <w:tcW w:w="9016" w:type="dxa"/>
          </w:tcPr>
          <w:p w:rsidR="00D13B16" w:rsidRDefault="00D13B16" w:rsidP="00133353">
            <w:pPr>
              <w:pStyle w:val="Heading2"/>
            </w:pPr>
          </w:p>
        </w:tc>
      </w:tr>
      <w:tr w:rsidR="00823881" w:rsidTr="00133353">
        <w:trPr>
          <w:trHeight w:val="624"/>
        </w:trPr>
        <w:tc>
          <w:tcPr>
            <w:tcW w:w="9016" w:type="dxa"/>
          </w:tcPr>
          <w:p w:rsidR="00823881" w:rsidRDefault="001A63D6" w:rsidP="001A63D6">
            <w:r>
              <w:t>1</w:t>
            </w:r>
            <w:r w:rsidR="000259E9">
              <w:t>h</w:t>
            </w:r>
            <w:r>
              <w:t xml:space="preserve">. If an eTMF is used, what is the GB storage for one eTMF folder? How many years will it be stored? (Right click on the folder and select Properties to see the GB. Use a completed trial with a similar number of sites and patients if the information is unavailable). </w:t>
            </w:r>
          </w:p>
        </w:tc>
      </w:tr>
      <w:tr w:rsidR="001A63D6" w:rsidTr="006769C0">
        <w:trPr>
          <w:trHeight w:val="402"/>
        </w:trPr>
        <w:tc>
          <w:tcPr>
            <w:tcW w:w="9016" w:type="dxa"/>
          </w:tcPr>
          <w:p w:rsidR="001A63D6" w:rsidRDefault="001A63D6" w:rsidP="001A63D6"/>
        </w:tc>
      </w:tr>
      <w:tr w:rsidR="0056570F" w:rsidTr="004C3617">
        <w:trPr>
          <w:trHeight w:val="778"/>
        </w:trPr>
        <w:tc>
          <w:tcPr>
            <w:tcW w:w="9016" w:type="dxa"/>
          </w:tcPr>
          <w:p w:rsidR="0056570F" w:rsidRDefault="0056570F" w:rsidP="00133353">
            <w:pPr>
              <w:pStyle w:val="Heading2"/>
            </w:pPr>
            <w:r>
              <w:t xml:space="preserve">2. CTU Emissions </w:t>
            </w:r>
          </w:p>
          <w:p w:rsidR="0056570F" w:rsidRDefault="0056570F" w:rsidP="004C3617">
            <w:pPr>
              <w:pStyle w:val="Heading3"/>
              <w:rPr>
                <w:b/>
                <w:bCs/>
                <w:sz w:val="22"/>
                <w:szCs w:val="22"/>
              </w:rPr>
            </w:pPr>
            <w:r w:rsidRPr="00BF1D8F">
              <w:rPr>
                <w:b/>
                <w:bCs/>
                <w:sz w:val="22"/>
                <w:szCs w:val="22"/>
              </w:rPr>
              <w:t xml:space="preserve">This </w:t>
            </w:r>
            <w:r w:rsidR="00835AD6">
              <w:rPr>
                <w:b/>
                <w:bCs/>
                <w:sz w:val="22"/>
                <w:szCs w:val="22"/>
              </w:rPr>
              <w:t xml:space="preserve">section </w:t>
            </w:r>
            <w:r w:rsidRPr="00BF1D8F">
              <w:rPr>
                <w:b/>
                <w:bCs/>
                <w:sz w:val="22"/>
                <w:szCs w:val="22"/>
              </w:rPr>
              <w:t xml:space="preserve">will allow </w:t>
            </w:r>
            <w:r w:rsidR="00835AD6">
              <w:rPr>
                <w:b/>
                <w:bCs/>
                <w:sz w:val="22"/>
                <w:szCs w:val="22"/>
              </w:rPr>
              <w:t xml:space="preserve">calculation of the </w:t>
            </w:r>
            <w:r w:rsidRPr="00BF1D8F">
              <w:rPr>
                <w:b/>
                <w:bCs/>
                <w:sz w:val="22"/>
                <w:szCs w:val="22"/>
              </w:rPr>
              <w:t xml:space="preserve">emissions </w:t>
            </w:r>
            <w:r w:rsidR="003C2E4A">
              <w:rPr>
                <w:b/>
                <w:bCs/>
                <w:sz w:val="22"/>
                <w:szCs w:val="22"/>
              </w:rPr>
              <w:t xml:space="preserve">attributed to </w:t>
            </w:r>
            <w:r w:rsidRPr="00BF1D8F">
              <w:rPr>
                <w:b/>
                <w:bCs/>
                <w:sz w:val="22"/>
                <w:szCs w:val="22"/>
              </w:rPr>
              <w:t>energy consumption, heating and commuting for th</w:t>
            </w:r>
            <w:r w:rsidR="003C2E4A">
              <w:rPr>
                <w:b/>
                <w:bCs/>
                <w:sz w:val="22"/>
                <w:szCs w:val="22"/>
              </w:rPr>
              <w:t>e</w:t>
            </w:r>
            <w:r w:rsidRPr="00BF1D8F">
              <w:rPr>
                <w:b/>
                <w:bCs/>
                <w:sz w:val="22"/>
                <w:szCs w:val="22"/>
              </w:rPr>
              <w:t xml:space="preserve"> trial team. </w:t>
            </w:r>
            <w:r w:rsidR="004C3617">
              <w:rPr>
                <w:b/>
                <w:bCs/>
                <w:sz w:val="22"/>
                <w:szCs w:val="22"/>
              </w:rPr>
              <w:t>This is the data required for sections 2.1-2.3 of the guidance.</w:t>
            </w:r>
          </w:p>
          <w:p w:rsidR="004C3617" w:rsidRPr="004C3617" w:rsidRDefault="004C3617" w:rsidP="004C3617"/>
        </w:tc>
      </w:tr>
      <w:tr w:rsidR="004C3617" w:rsidTr="00133353">
        <w:trPr>
          <w:trHeight w:val="778"/>
        </w:trPr>
        <w:tc>
          <w:tcPr>
            <w:tcW w:w="9016" w:type="dxa"/>
          </w:tcPr>
          <w:p w:rsidR="004C3617" w:rsidRDefault="004C3617" w:rsidP="004C3617">
            <w:r>
              <w:t xml:space="preserve">2a. What </w:t>
            </w:r>
            <w:r w:rsidRPr="00DB2292">
              <w:t xml:space="preserve">is the </w:t>
            </w:r>
            <w:r w:rsidRPr="006769C0">
              <w:t>total staff FTE required</w:t>
            </w:r>
            <w:r w:rsidRPr="00DB2292">
              <w:t xml:space="preserve"> for </w:t>
            </w:r>
            <w:r w:rsidRPr="006769C0">
              <w:t>the whole trial duration</w:t>
            </w:r>
            <w:r w:rsidRPr="00DB2292">
              <w:t>?</w:t>
            </w:r>
            <w:r>
              <w:t xml:space="preserve">  </w:t>
            </w:r>
          </w:p>
          <w:p w:rsidR="004C3617" w:rsidRDefault="004C3617" w:rsidP="004C3617">
            <w:r>
              <w:t xml:space="preserve">E.g. if 3 people work 100%/1 FTE on the trial, another person works 50%/0.5FTE and another works 25%/ 0.25 then this equates to a total of 3.75 FTE on the trial. NB: If there is trial management occurring in countries outside of the UK, please note the total FTE in each country separately. </w:t>
            </w:r>
          </w:p>
        </w:tc>
      </w:tr>
      <w:tr w:rsidR="004C3617" w:rsidTr="009D3FA6">
        <w:trPr>
          <w:trHeight w:val="50"/>
        </w:trPr>
        <w:tc>
          <w:tcPr>
            <w:tcW w:w="9016" w:type="dxa"/>
          </w:tcPr>
          <w:p w:rsidR="004C3617" w:rsidRPr="009D3FA6" w:rsidRDefault="004C3617" w:rsidP="00133353">
            <w:pPr>
              <w:pStyle w:val="Heading2"/>
              <w:rPr>
                <w:sz w:val="22"/>
                <w:szCs w:val="22"/>
              </w:rPr>
            </w:pPr>
          </w:p>
        </w:tc>
      </w:tr>
      <w:tr w:rsidR="004C3617" w:rsidTr="009D3FA6">
        <w:trPr>
          <w:trHeight w:val="378"/>
        </w:trPr>
        <w:tc>
          <w:tcPr>
            <w:tcW w:w="9016" w:type="dxa"/>
          </w:tcPr>
          <w:p w:rsidR="004C3617" w:rsidRPr="004C3617" w:rsidRDefault="004C3617" w:rsidP="004C3617">
            <w:r>
              <w:t xml:space="preserve">2b. </w:t>
            </w:r>
            <w:r w:rsidR="009D3FA6">
              <w:t xml:space="preserve">If staff work from </w:t>
            </w:r>
            <w:r w:rsidR="006769C0">
              <w:t>home,</w:t>
            </w:r>
            <w:r w:rsidR="009D3FA6">
              <w:t xml:space="preserve"> </w:t>
            </w:r>
            <w:r>
              <w:t xml:space="preserve">please note the % </w:t>
            </w:r>
            <w:r w:rsidR="009D3FA6">
              <w:t xml:space="preserve">of FTE </w:t>
            </w:r>
            <w:r w:rsidR="00DC54D8">
              <w:t xml:space="preserve">spent in office and at home </w:t>
            </w:r>
            <w:r w:rsidR="009D3FA6">
              <w:t>e.g. 2 days per week/40% of FTE</w:t>
            </w:r>
            <w:r w:rsidR="00DC54D8">
              <w:t xml:space="preserve"> in office, 60% from home</w:t>
            </w:r>
            <w:r>
              <w:t xml:space="preserve">. </w:t>
            </w:r>
          </w:p>
        </w:tc>
      </w:tr>
      <w:tr w:rsidR="004C3617" w:rsidTr="004C3617">
        <w:trPr>
          <w:trHeight w:val="260"/>
        </w:trPr>
        <w:tc>
          <w:tcPr>
            <w:tcW w:w="9016" w:type="dxa"/>
          </w:tcPr>
          <w:p w:rsidR="004C3617" w:rsidRPr="009D3FA6" w:rsidRDefault="004C3617" w:rsidP="00133353">
            <w:pPr>
              <w:pStyle w:val="Heading2"/>
              <w:rPr>
                <w:color w:val="auto"/>
              </w:rPr>
            </w:pPr>
          </w:p>
        </w:tc>
      </w:tr>
      <w:tr w:rsidR="004C3617" w:rsidTr="006F2014">
        <w:trPr>
          <w:trHeight w:val="416"/>
        </w:trPr>
        <w:tc>
          <w:tcPr>
            <w:tcW w:w="9016" w:type="dxa"/>
          </w:tcPr>
          <w:p w:rsidR="004C3617" w:rsidRPr="009D3FA6" w:rsidRDefault="009D3FA6" w:rsidP="00133353">
            <w:pPr>
              <w:pStyle w:val="Heading2"/>
              <w:rPr>
                <w:rFonts w:asciiTheme="minorHAnsi" w:hAnsiTheme="minorHAnsi" w:cstheme="minorHAnsi"/>
                <w:color w:val="auto"/>
                <w:sz w:val="22"/>
                <w:szCs w:val="22"/>
              </w:rPr>
            </w:pPr>
            <w:r w:rsidRPr="009D3FA6">
              <w:rPr>
                <w:rFonts w:asciiTheme="minorHAnsi" w:hAnsiTheme="minorHAnsi" w:cstheme="minorHAnsi"/>
                <w:color w:val="auto"/>
                <w:sz w:val="22"/>
                <w:szCs w:val="22"/>
              </w:rPr>
              <w:t>2c.</w:t>
            </w:r>
            <w:r>
              <w:rPr>
                <w:rFonts w:asciiTheme="minorHAnsi" w:hAnsiTheme="minorHAnsi" w:cstheme="minorHAnsi"/>
                <w:color w:val="auto"/>
                <w:sz w:val="22"/>
                <w:szCs w:val="22"/>
              </w:rPr>
              <w:t xml:space="preserve"> If</w:t>
            </w:r>
            <w:r w:rsidRPr="009D3FA6">
              <w:rPr>
                <w:rFonts w:asciiTheme="minorHAnsi" w:hAnsiTheme="minorHAnsi" w:cstheme="minorHAnsi"/>
                <w:color w:val="auto"/>
                <w:sz w:val="22"/>
                <w:szCs w:val="22"/>
              </w:rPr>
              <w:t xml:space="preserve"> known, </w:t>
            </w:r>
            <w:r>
              <w:rPr>
                <w:rFonts w:asciiTheme="minorHAnsi" w:hAnsiTheme="minorHAnsi" w:cstheme="minorHAnsi"/>
                <w:color w:val="auto"/>
                <w:sz w:val="22"/>
                <w:szCs w:val="22"/>
              </w:rPr>
              <w:t xml:space="preserve">for staff commuting </w:t>
            </w:r>
            <w:r w:rsidRPr="009D3FA6">
              <w:rPr>
                <w:rFonts w:asciiTheme="minorHAnsi" w:hAnsiTheme="minorHAnsi" w:cstheme="minorHAnsi"/>
                <w:color w:val="auto"/>
                <w:sz w:val="22"/>
                <w:szCs w:val="22"/>
              </w:rPr>
              <w:t>please</w:t>
            </w:r>
            <w:r>
              <w:rPr>
                <w:rFonts w:asciiTheme="minorHAnsi" w:hAnsiTheme="minorHAnsi" w:cstheme="minorHAnsi"/>
                <w:color w:val="auto"/>
                <w:sz w:val="22"/>
                <w:szCs w:val="22"/>
              </w:rPr>
              <w:t xml:space="preserve"> note the m</w:t>
            </w:r>
            <w:r w:rsidRPr="009D3FA6">
              <w:rPr>
                <w:rFonts w:asciiTheme="minorHAnsi" w:hAnsiTheme="minorHAnsi" w:cstheme="minorHAnsi"/>
                <w:color w:val="auto"/>
                <w:sz w:val="22"/>
                <w:szCs w:val="22"/>
              </w:rPr>
              <w:t>ode of transport</w:t>
            </w:r>
            <w:r w:rsidR="00235EC1">
              <w:rPr>
                <w:rFonts w:asciiTheme="minorHAnsi" w:hAnsiTheme="minorHAnsi" w:cstheme="minorHAnsi"/>
                <w:color w:val="auto"/>
                <w:sz w:val="22"/>
                <w:szCs w:val="22"/>
              </w:rPr>
              <w:t xml:space="preserve"> </w:t>
            </w:r>
            <w:r w:rsidRPr="009D3FA6">
              <w:rPr>
                <w:rFonts w:asciiTheme="minorHAnsi" w:hAnsiTheme="minorHAnsi" w:cstheme="minorHAnsi"/>
                <w:color w:val="auto"/>
                <w:sz w:val="22"/>
                <w:szCs w:val="22"/>
              </w:rPr>
              <w:t xml:space="preserve">and </w:t>
            </w:r>
            <w:r>
              <w:rPr>
                <w:rFonts w:asciiTheme="minorHAnsi" w:hAnsiTheme="minorHAnsi" w:cstheme="minorHAnsi"/>
                <w:color w:val="auto"/>
                <w:sz w:val="22"/>
                <w:szCs w:val="22"/>
              </w:rPr>
              <w:t xml:space="preserve">the </w:t>
            </w:r>
            <w:r w:rsidR="000424C4">
              <w:rPr>
                <w:rFonts w:asciiTheme="minorHAnsi" w:hAnsiTheme="minorHAnsi" w:cstheme="minorHAnsi"/>
                <w:color w:val="auto"/>
                <w:sz w:val="22"/>
                <w:szCs w:val="22"/>
              </w:rPr>
              <w:t xml:space="preserve">total </w:t>
            </w:r>
            <w:r w:rsidRPr="009D3FA6">
              <w:rPr>
                <w:rFonts w:asciiTheme="minorHAnsi" w:hAnsiTheme="minorHAnsi" w:cstheme="minorHAnsi"/>
                <w:color w:val="auto"/>
                <w:sz w:val="22"/>
                <w:szCs w:val="22"/>
              </w:rPr>
              <w:t>distance travelled</w:t>
            </w:r>
            <w:r>
              <w:rPr>
                <w:rFonts w:asciiTheme="minorHAnsi" w:hAnsiTheme="minorHAnsi" w:cstheme="minorHAnsi"/>
                <w:color w:val="auto"/>
                <w:sz w:val="22"/>
                <w:szCs w:val="22"/>
              </w:rPr>
              <w:t xml:space="preserve"> per day </w:t>
            </w:r>
            <w:r w:rsidR="000424C4">
              <w:rPr>
                <w:rFonts w:asciiTheme="minorHAnsi" w:hAnsiTheme="minorHAnsi" w:cstheme="minorHAnsi"/>
                <w:color w:val="auto"/>
                <w:sz w:val="22"/>
                <w:szCs w:val="22"/>
              </w:rPr>
              <w:t>(</w:t>
            </w:r>
            <w:r>
              <w:rPr>
                <w:rFonts w:asciiTheme="minorHAnsi" w:hAnsiTheme="minorHAnsi" w:cstheme="minorHAnsi"/>
                <w:color w:val="auto"/>
                <w:sz w:val="22"/>
                <w:szCs w:val="22"/>
              </w:rPr>
              <w:t>to and from work</w:t>
            </w:r>
            <w:r w:rsidR="000424C4">
              <w:rPr>
                <w:rFonts w:asciiTheme="minorHAnsi" w:hAnsiTheme="minorHAnsi" w:cstheme="minorHAnsi"/>
                <w:color w:val="auto"/>
                <w:sz w:val="22"/>
                <w:szCs w:val="22"/>
              </w:rPr>
              <w:t>)</w:t>
            </w:r>
            <w:r w:rsidR="00190335">
              <w:rPr>
                <w:rFonts w:asciiTheme="minorHAnsi" w:hAnsiTheme="minorHAnsi" w:cstheme="minorHAnsi"/>
                <w:color w:val="auto"/>
                <w:sz w:val="22"/>
                <w:szCs w:val="22"/>
              </w:rPr>
              <w:t xml:space="preserve"> for each FTE. </w:t>
            </w:r>
          </w:p>
        </w:tc>
      </w:tr>
      <w:tr w:rsidR="004C3617" w:rsidTr="00133353">
        <w:trPr>
          <w:trHeight w:val="260"/>
        </w:trPr>
        <w:tc>
          <w:tcPr>
            <w:tcW w:w="9016" w:type="dxa"/>
          </w:tcPr>
          <w:p w:rsidR="004C3617" w:rsidRDefault="004C3617" w:rsidP="00133353">
            <w:pPr>
              <w:pStyle w:val="Heading2"/>
            </w:pPr>
          </w:p>
        </w:tc>
      </w:tr>
      <w:tr w:rsidR="0056570F" w:rsidTr="00235EC1">
        <w:trPr>
          <w:trHeight w:val="1136"/>
        </w:trPr>
        <w:tc>
          <w:tcPr>
            <w:tcW w:w="9016" w:type="dxa"/>
          </w:tcPr>
          <w:p w:rsidR="0056570F" w:rsidRPr="00BF1D8F" w:rsidRDefault="0056570F" w:rsidP="00133353">
            <w:pPr>
              <w:pStyle w:val="Heading2"/>
              <w:rPr>
                <w:color w:val="4472C4" w:themeColor="accent5"/>
              </w:rPr>
            </w:pPr>
            <w:r w:rsidRPr="00BF1D8F">
              <w:rPr>
                <w:color w:val="4472C4" w:themeColor="accent5"/>
              </w:rPr>
              <w:t xml:space="preserve">3. Meetings and Travel </w:t>
            </w:r>
          </w:p>
          <w:p w:rsidR="00DB2292" w:rsidRDefault="0056570F" w:rsidP="00DB2292">
            <w:r w:rsidRPr="00BF1D8F">
              <w:rPr>
                <w:b/>
                <w:bCs/>
              </w:rPr>
              <w:t xml:space="preserve">This section allows </w:t>
            </w:r>
            <w:r w:rsidR="00835AD6">
              <w:rPr>
                <w:b/>
                <w:bCs/>
              </w:rPr>
              <w:t xml:space="preserve">calculation of </w:t>
            </w:r>
            <w:r w:rsidR="00A4378B">
              <w:rPr>
                <w:b/>
                <w:bCs/>
              </w:rPr>
              <w:t xml:space="preserve">emissions </w:t>
            </w:r>
            <w:r w:rsidR="00835AD6">
              <w:rPr>
                <w:b/>
                <w:bCs/>
              </w:rPr>
              <w:t>attributed to</w:t>
            </w:r>
            <w:r w:rsidR="00A4378B">
              <w:rPr>
                <w:b/>
                <w:bCs/>
              </w:rPr>
              <w:t xml:space="preserve"> trial staff </w:t>
            </w:r>
            <w:r w:rsidRPr="00BF1D8F">
              <w:rPr>
                <w:b/>
                <w:bCs/>
              </w:rPr>
              <w:t>travel</w:t>
            </w:r>
            <w:r w:rsidR="00A4378B">
              <w:rPr>
                <w:b/>
                <w:bCs/>
              </w:rPr>
              <w:t xml:space="preserve">, </w:t>
            </w:r>
            <w:r w:rsidRPr="00BF1D8F">
              <w:rPr>
                <w:b/>
                <w:bCs/>
              </w:rPr>
              <w:t xml:space="preserve">sustenance </w:t>
            </w:r>
            <w:r w:rsidR="00A4378B">
              <w:rPr>
                <w:b/>
                <w:bCs/>
              </w:rPr>
              <w:t xml:space="preserve">and hotel stays </w:t>
            </w:r>
            <w:r w:rsidRPr="00BF1D8F">
              <w:rPr>
                <w:b/>
                <w:bCs/>
              </w:rPr>
              <w:t xml:space="preserve">during the trial. </w:t>
            </w:r>
            <w:r w:rsidR="00DC54D8" w:rsidRPr="00DB2292">
              <w:rPr>
                <w:b/>
                <w:bCs/>
              </w:rPr>
              <w:t>This is the data required for sections 3.1-3.</w:t>
            </w:r>
            <w:r w:rsidR="00DC54D8" w:rsidRPr="006769C0">
              <w:rPr>
                <w:rFonts w:eastAsiaTheme="majorEastAsia" w:cstheme="majorBidi"/>
                <w:b/>
                <w:bCs/>
              </w:rPr>
              <w:t xml:space="preserve">4 </w:t>
            </w:r>
            <w:r w:rsidR="00DC54D8" w:rsidRPr="00DB2292">
              <w:rPr>
                <w:b/>
                <w:bCs/>
              </w:rPr>
              <w:t>of the guidance</w:t>
            </w:r>
            <w:r w:rsidR="00235EC1" w:rsidRPr="00DB2292">
              <w:rPr>
                <w:b/>
                <w:bCs/>
              </w:rPr>
              <w:t>.</w:t>
            </w:r>
          </w:p>
          <w:p w:rsidR="00DB2292" w:rsidRDefault="00DB2292" w:rsidP="00DB2292">
            <w:r w:rsidRPr="00E94169">
              <w:t>NB:</w:t>
            </w:r>
            <w:r>
              <w:t xml:space="preserve"> unless more specific data is available,</w:t>
            </w:r>
            <w:r w:rsidRPr="00E94169">
              <w:t xml:space="preserve"> assume staff travel from CTU </w:t>
            </w:r>
            <w:r>
              <w:t xml:space="preserve">location </w:t>
            </w:r>
            <w:r w:rsidRPr="00E94169">
              <w:t>to any site visits</w:t>
            </w:r>
            <w:r>
              <w:t xml:space="preserve">. </w:t>
            </w:r>
          </w:p>
          <w:p w:rsidR="00DC54D8" w:rsidRPr="00312DF6" w:rsidRDefault="00DC54D8" w:rsidP="00DC54D8"/>
        </w:tc>
      </w:tr>
      <w:tr w:rsidR="00593FE6" w:rsidTr="00AE217D">
        <w:trPr>
          <w:trHeight w:val="1124"/>
        </w:trPr>
        <w:tc>
          <w:tcPr>
            <w:tcW w:w="9016" w:type="dxa"/>
          </w:tcPr>
          <w:p w:rsidR="004C45FF" w:rsidRDefault="00593FE6" w:rsidP="00593FE6">
            <w:pPr>
              <w:pStyle w:val="Heading2"/>
              <w:rPr>
                <w:rFonts w:ascii="Calibri" w:eastAsia="Calibri" w:hAnsi="Calibri" w:cs="Times New Roman"/>
                <w:color w:val="auto"/>
                <w:sz w:val="22"/>
                <w:szCs w:val="22"/>
              </w:rPr>
            </w:pPr>
            <w:r>
              <w:rPr>
                <w:rFonts w:ascii="Calibri" w:eastAsia="Calibri" w:hAnsi="Calibri" w:cs="Times New Roman"/>
                <w:color w:val="auto"/>
                <w:sz w:val="22"/>
                <w:szCs w:val="22"/>
              </w:rPr>
              <w:t xml:space="preserve">3a. </w:t>
            </w:r>
            <w:r w:rsidRPr="00DC54D8">
              <w:rPr>
                <w:rFonts w:ascii="Calibri" w:eastAsia="Calibri" w:hAnsi="Calibri" w:cs="Times New Roman"/>
                <w:color w:val="auto"/>
                <w:sz w:val="22"/>
                <w:szCs w:val="22"/>
              </w:rPr>
              <w:t xml:space="preserve">Thinking about </w:t>
            </w:r>
            <w:r w:rsidRPr="00235EC1">
              <w:rPr>
                <w:rFonts w:ascii="Calibri" w:eastAsia="Calibri" w:hAnsi="Calibri" w:cs="Times New Roman"/>
                <w:b/>
                <w:bCs/>
                <w:color w:val="auto"/>
                <w:sz w:val="22"/>
                <w:szCs w:val="22"/>
              </w:rPr>
              <w:t>Feasibility visits</w:t>
            </w:r>
            <w:r w:rsidRPr="00DC54D8">
              <w:rPr>
                <w:rFonts w:ascii="Calibri" w:eastAsia="Calibri" w:hAnsi="Calibri" w:cs="Times New Roman"/>
                <w:color w:val="auto"/>
                <w:sz w:val="22"/>
                <w:szCs w:val="22"/>
              </w:rPr>
              <w:t xml:space="preserve"> for the trial, i</w:t>
            </w:r>
            <w:r w:rsidR="00235EC1">
              <w:rPr>
                <w:rFonts w:ascii="Calibri" w:eastAsia="Calibri" w:hAnsi="Calibri" w:cs="Times New Roman"/>
                <w:color w:val="auto"/>
                <w:sz w:val="22"/>
                <w:szCs w:val="22"/>
              </w:rPr>
              <w:t>f</w:t>
            </w:r>
            <w:r w:rsidR="004C45FF">
              <w:rPr>
                <w:rFonts w:ascii="Calibri" w:eastAsia="Calibri" w:hAnsi="Calibri" w:cs="Times New Roman"/>
                <w:color w:val="auto"/>
                <w:sz w:val="22"/>
                <w:szCs w:val="22"/>
              </w:rPr>
              <w:t xml:space="preserve"> </w:t>
            </w:r>
            <w:r w:rsidR="004C45FF" w:rsidRPr="00DC54D8">
              <w:rPr>
                <w:rFonts w:ascii="Calibri" w:eastAsia="Calibri" w:hAnsi="Calibri" w:cs="Times New Roman"/>
                <w:color w:val="auto"/>
                <w:sz w:val="22"/>
                <w:szCs w:val="22"/>
              </w:rPr>
              <w:t xml:space="preserve">conducted </w:t>
            </w:r>
            <w:r w:rsidR="00235EC1">
              <w:rPr>
                <w:rFonts w:ascii="Calibri" w:eastAsia="Calibri" w:hAnsi="Calibri" w:cs="Times New Roman"/>
                <w:color w:val="auto"/>
                <w:sz w:val="22"/>
                <w:szCs w:val="22"/>
              </w:rPr>
              <w:t>are</w:t>
            </w:r>
            <w:r w:rsidR="004C45FF" w:rsidRPr="00DC54D8">
              <w:rPr>
                <w:rFonts w:ascii="Calibri" w:eastAsia="Calibri" w:hAnsi="Calibri" w:cs="Times New Roman"/>
                <w:color w:val="auto"/>
                <w:sz w:val="22"/>
                <w:szCs w:val="22"/>
              </w:rPr>
              <w:t xml:space="preserve"> they virtual or in-person?</w:t>
            </w:r>
          </w:p>
          <w:p w:rsidR="004C45FF" w:rsidRDefault="004C45FF" w:rsidP="004C45FF">
            <w:r w:rsidRPr="00593FE6">
              <w:t>If conducted</w:t>
            </w:r>
            <w:r>
              <w:t xml:space="preserve"> virtually:</w:t>
            </w:r>
          </w:p>
          <w:p w:rsidR="004C45FF" w:rsidRDefault="004C45FF" w:rsidP="004C45FF">
            <w:pPr>
              <w:pStyle w:val="ListParagraph"/>
              <w:numPr>
                <w:ilvl w:val="0"/>
                <w:numId w:val="5"/>
              </w:numPr>
            </w:pPr>
            <w:r>
              <w:t>H</w:t>
            </w:r>
            <w:r w:rsidRPr="00593FE6">
              <w:t xml:space="preserve">ow many </w:t>
            </w:r>
            <w:r w:rsidR="00641CA7">
              <w:t>will be</w:t>
            </w:r>
            <w:r w:rsidRPr="00593FE6">
              <w:t xml:space="preserve"> conducted</w:t>
            </w:r>
          </w:p>
          <w:p w:rsidR="004C45FF" w:rsidRDefault="00641CA7" w:rsidP="004C45FF">
            <w:pPr>
              <w:pStyle w:val="ListParagraph"/>
              <w:numPr>
                <w:ilvl w:val="0"/>
                <w:numId w:val="5"/>
              </w:numPr>
            </w:pPr>
            <w:r>
              <w:t>On average, h</w:t>
            </w:r>
            <w:r w:rsidR="004C45FF" w:rsidRPr="00593FE6">
              <w:t xml:space="preserve">ow many people </w:t>
            </w:r>
            <w:r w:rsidR="00235EC1">
              <w:t xml:space="preserve">will </w:t>
            </w:r>
            <w:r w:rsidR="004C45FF" w:rsidRPr="00593FE6">
              <w:t>attend</w:t>
            </w:r>
            <w:r w:rsidR="00235EC1">
              <w:t xml:space="preserve"> </w:t>
            </w:r>
          </w:p>
          <w:p w:rsidR="004C45FF" w:rsidRDefault="004C45FF" w:rsidP="004C45FF">
            <w:pPr>
              <w:pStyle w:val="ListParagraph"/>
              <w:numPr>
                <w:ilvl w:val="0"/>
                <w:numId w:val="5"/>
              </w:numPr>
            </w:pPr>
            <w:r>
              <w:t>W</w:t>
            </w:r>
            <w:r w:rsidRPr="00593FE6">
              <w:t xml:space="preserve">hat </w:t>
            </w:r>
            <w:r w:rsidR="00235EC1">
              <w:t>is</w:t>
            </w:r>
            <w:r w:rsidRPr="00593FE6">
              <w:t xml:space="preserve"> their duration</w:t>
            </w:r>
            <w:r w:rsidR="009143D2">
              <w:t xml:space="preserve"> e.g. 1 hour</w:t>
            </w:r>
          </w:p>
          <w:p w:rsidR="004C45FF" w:rsidRDefault="004C45FF" w:rsidP="004C45FF">
            <w:pPr>
              <w:ind w:left="360"/>
            </w:pPr>
          </w:p>
          <w:p w:rsidR="004C45FF" w:rsidRDefault="004C45FF" w:rsidP="004C45FF">
            <w:r>
              <w:t>If conducted in person:</w:t>
            </w:r>
          </w:p>
          <w:p w:rsidR="004C45FF" w:rsidRDefault="004C45FF" w:rsidP="00235EC1">
            <w:pPr>
              <w:pStyle w:val="ListParagraph"/>
              <w:numPr>
                <w:ilvl w:val="0"/>
                <w:numId w:val="6"/>
              </w:numPr>
            </w:pPr>
            <w:r>
              <w:t>In which sites</w:t>
            </w:r>
          </w:p>
          <w:p w:rsidR="004C45FF" w:rsidRDefault="004C45FF" w:rsidP="004C45FF">
            <w:pPr>
              <w:pStyle w:val="ListParagraph"/>
              <w:numPr>
                <w:ilvl w:val="0"/>
                <w:numId w:val="6"/>
              </w:numPr>
            </w:pPr>
            <w:r>
              <w:t>H</w:t>
            </w:r>
            <w:r w:rsidRPr="00593FE6">
              <w:t xml:space="preserve">ow many staff </w:t>
            </w:r>
            <w:r w:rsidR="00641CA7">
              <w:t>will attend</w:t>
            </w:r>
            <w:r>
              <w:t xml:space="preserve"> </w:t>
            </w:r>
            <w:r w:rsidR="00641CA7">
              <w:t>from CTU</w:t>
            </w:r>
          </w:p>
          <w:p w:rsidR="004C45FF" w:rsidRDefault="004C45FF" w:rsidP="004C45FF">
            <w:pPr>
              <w:pStyle w:val="ListParagraph"/>
              <w:numPr>
                <w:ilvl w:val="0"/>
                <w:numId w:val="6"/>
              </w:numPr>
            </w:pPr>
            <w:r>
              <w:t>B</w:t>
            </w:r>
            <w:r w:rsidRPr="00593FE6">
              <w:t>y what mode of transport</w:t>
            </w:r>
            <w:r>
              <w:t xml:space="preserve"> </w:t>
            </w:r>
            <w:r w:rsidR="00641CA7">
              <w:t>will</w:t>
            </w:r>
            <w:r>
              <w:t xml:space="preserve"> staff travel</w:t>
            </w:r>
          </w:p>
          <w:p w:rsidR="00593FE6" w:rsidRPr="00235EC1" w:rsidRDefault="004C45FF" w:rsidP="00235EC1">
            <w:pPr>
              <w:pStyle w:val="ListParagraph"/>
              <w:numPr>
                <w:ilvl w:val="0"/>
                <w:numId w:val="6"/>
              </w:numPr>
            </w:pPr>
            <w:r>
              <w:t>W</w:t>
            </w:r>
            <w:r w:rsidR="00641CA7">
              <w:t>ill an</w:t>
            </w:r>
            <w:r>
              <w:t xml:space="preserve"> overnight stay</w:t>
            </w:r>
            <w:r w:rsidR="00641CA7">
              <w:t xml:space="preserve"> be</w:t>
            </w:r>
            <w:r>
              <w:t xml:space="preserve"> required</w:t>
            </w:r>
          </w:p>
        </w:tc>
      </w:tr>
      <w:tr w:rsidR="00DC54D8" w:rsidTr="00133353">
        <w:trPr>
          <w:trHeight w:val="122"/>
        </w:trPr>
        <w:tc>
          <w:tcPr>
            <w:tcW w:w="9016" w:type="dxa"/>
          </w:tcPr>
          <w:p w:rsidR="00DC54D8" w:rsidRPr="00BF1D8F" w:rsidRDefault="00DC54D8" w:rsidP="00133353">
            <w:pPr>
              <w:pStyle w:val="Heading2"/>
              <w:rPr>
                <w:color w:val="4472C4" w:themeColor="accent5"/>
              </w:rPr>
            </w:pPr>
          </w:p>
        </w:tc>
      </w:tr>
      <w:tr w:rsidR="00DC54D8" w:rsidTr="00133353">
        <w:trPr>
          <w:trHeight w:val="122"/>
        </w:trPr>
        <w:tc>
          <w:tcPr>
            <w:tcW w:w="9016" w:type="dxa"/>
          </w:tcPr>
          <w:p w:rsidR="00DC54D8" w:rsidRDefault="00DC54D8" w:rsidP="00133353">
            <w:pPr>
              <w:pStyle w:val="Heading2"/>
              <w:rPr>
                <w:rFonts w:ascii="Calibri" w:eastAsia="Calibri" w:hAnsi="Calibri" w:cs="Times New Roman"/>
                <w:color w:val="auto"/>
                <w:sz w:val="22"/>
                <w:szCs w:val="22"/>
              </w:rPr>
            </w:pPr>
            <w:r>
              <w:rPr>
                <w:rFonts w:asciiTheme="minorHAnsi" w:hAnsiTheme="minorHAnsi" w:cstheme="minorHAnsi"/>
                <w:color w:val="auto"/>
                <w:sz w:val="22"/>
                <w:szCs w:val="22"/>
              </w:rPr>
              <w:t xml:space="preserve">3b. </w:t>
            </w:r>
            <w:r w:rsidRPr="00DC54D8">
              <w:rPr>
                <w:rFonts w:ascii="Calibri" w:eastAsia="Calibri" w:hAnsi="Calibri" w:cs="Times New Roman"/>
                <w:color w:val="auto"/>
                <w:sz w:val="22"/>
                <w:szCs w:val="22"/>
              </w:rPr>
              <w:t xml:space="preserve"> Thinking about </w:t>
            </w:r>
            <w:r w:rsidRPr="00235EC1">
              <w:rPr>
                <w:rFonts w:ascii="Calibri" w:eastAsia="Calibri" w:hAnsi="Calibri" w:cs="Times New Roman"/>
                <w:b/>
                <w:bCs/>
                <w:color w:val="auto"/>
                <w:sz w:val="22"/>
                <w:szCs w:val="22"/>
              </w:rPr>
              <w:t>Site initiation visits</w:t>
            </w:r>
            <w:r w:rsidRPr="00DC54D8">
              <w:rPr>
                <w:rFonts w:ascii="Calibri" w:eastAsia="Calibri" w:hAnsi="Calibri" w:cs="Times New Roman"/>
                <w:color w:val="auto"/>
                <w:sz w:val="22"/>
                <w:szCs w:val="22"/>
              </w:rPr>
              <w:t xml:space="preserve"> for the trial, if conducted</w:t>
            </w:r>
            <w:r w:rsidR="00641CA7">
              <w:rPr>
                <w:rFonts w:ascii="Calibri" w:eastAsia="Calibri" w:hAnsi="Calibri" w:cs="Times New Roman"/>
                <w:color w:val="auto"/>
                <w:sz w:val="22"/>
                <w:szCs w:val="22"/>
              </w:rPr>
              <w:t xml:space="preserve"> are </w:t>
            </w:r>
            <w:r w:rsidRPr="00DC54D8">
              <w:rPr>
                <w:rFonts w:ascii="Calibri" w:eastAsia="Calibri" w:hAnsi="Calibri" w:cs="Times New Roman"/>
                <w:color w:val="auto"/>
                <w:sz w:val="22"/>
                <w:szCs w:val="22"/>
              </w:rPr>
              <w:t xml:space="preserve">they virtual or in-person?  </w:t>
            </w:r>
          </w:p>
          <w:p w:rsidR="004C45FF" w:rsidRDefault="004C45FF" w:rsidP="004C45FF">
            <w:r w:rsidRPr="00593FE6">
              <w:t>If conducted</w:t>
            </w:r>
            <w:r>
              <w:t xml:space="preserve"> virtually:</w:t>
            </w:r>
          </w:p>
          <w:p w:rsidR="004C45FF" w:rsidRDefault="004C45FF" w:rsidP="00235EC1">
            <w:pPr>
              <w:pStyle w:val="ListParagraph"/>
              <w:numPr>
                <w:ilvl w:val="0"/>
                <w:numId w:val="15"/>
              </w:numPr>
            </w:pPr>
            <w:r>
              <w:t>H</w:t>
            </w:r>
            <w:r w:rsidRPr="00593FE6">
              <w:t>ow many</w:t>
            </w:r>
            <w:r w:rsidR="00641CA7">
              <w:t xml:space="preserve"> will be</w:t>
            </w:r>
            <w:r w:rsidRPr="00593FE6">
              <w:t xml:space="preserve"> conducted</w:t>
            </w:r>
          </w:p>
          <w:p w:rsidR="004C45FF" w:rsidRDefault="00641CA7" w:rsidP="00235EC1">
            <w:pPr>
              <w:pStyle w:val="ListParagraph"/>
              <w:numPr>
                <w:ilvl w:val="0"/>
                <w:numId w:val="15"/>
              </w:numPr>
            </w:pPr>
            <w:r>
              <w:t xml:space="preserve">On average, how many people will attend </w:t>
            </w:r>
          </w:p>
          <w:p w:rsidR="004C45FF" w:rsidRDefault="004C45FF" w:rsidP="00235EC1">
            <w:pPr>
              <w:pStyle w:val="ListParagraph"/>
              <w:numPr>
                <w:ilvl w:val="0"/>
                <w:numId w:val="15"/>
              </w:numPr>
            </w:pPr>
            <w:r>
              <w:t>W</w:t>
            </w:r>
            <w:r w:rsidRPr="00593FE6">
              <w:t>hat</w:t>
            </w:r>
            <w:r w:rsidR="00641CA7">
              <w:t xml:space="preserve"> is their</w:t>
            </w:r>
            <w:r w:rsidRPr="00593FE6">
              <w:t xml:space="preserve"> duration</w:t>
            </w:r>
          </w:p>
          <w:p w:rsidR="004C45FF" w:rsidRDefault="004C45FF" w:rsidP="004C45FF">
            <w:pPr>
              <w:ind w:left="360"/>
            </w:pPr>
          </w:p>
          <w:p w:rsidR="004C45FF" w:rsidRDefault="004C45FF" w:rsidP="004C45FF">
            <w:r>
              <w:t>If conducted in person:</w:t>
            </w:r>
          </w:p>
          <w:p w:rsidR="004C45FF" w:rsidRDefault="004C45FF" w:rsidP="00235EC1">
            <w:pPr>
              <w:pStyle w:val="ListParagraph"/>
              <w:numPr>
                <w:ilvl w:val="0"/>
                <w:numId w:val="16"/>
              </w:numPr>
            </w:pPr>
            <w:r>
              <w:t>In which sites</w:t>
            </w:r>
          </w:p>
          <w:p w:rsidR="004C45FF" w:rsidRDefault="004C45FF" w:rsidP="00235EC1">
            <w:pPr>
              <w:pStyle w:val="ListParagraph"/>
              <w:numPr>
                <w:ilvl w:val="0"/>
                <w:numId w:val="16"/>
              </w:numPr>
            </w:pPr>
            <w:r>
              <w:t>H</w:t>
            </w:r>
            <w:r w:rsidRPr="00593FE6">
              <w:t xml:space="preserve">ow many staff </w:t>
            </w:r>
            <w:r w:rsidR="00641CA7">
              <w:t>will attend</w:t>
            </w:r>
            <w:r>
              <w:t xml:space="preserve"> </w:t>
            </w:r>
            <w:r w:rsidR="00641CA7">
              <w:t>from CTU</w:t>
            </w:r>
          </w:p>
          <w:p w:rsidR="004C45FF" w:rsidRDefault="004C45FF" w:rsidP="00235EC1">
            <w:pPr>
              <w:pStyle w:val="ListParagraph"/>
              <w:numPr>
                <w:ilvl w:val="0"/>
                <w:numId w:val="16"/>
              </w:numPr>
            </w:pPr>
            <w:r>
              <w:t>B</w:t>
            </w:r>
            <w:r w:rsidRPr="00593FE6">
              <w:t>y what mode of transport</w:t>
            </w:r>
            <w:r>
              <w:t xml:space="preserve"> </w:t>
            </w:r>
            <w:r w:rsidR="00641CA7">
              <w:t>will</w:t>
            </w:r>
            <w:r>
              <w:t xml:space="preserve"> staff travel</w:t>
            </w:r>
          </w:p>
          <w:p w:rsidR="004C45FF" w:rsidRPr="00235EC1" w:rsidRDefault="00641CA7" w:rsidP="00235EC1">
            <w:pPr>
              <w:pStyle w:val="ListParagraph"/>
              <w:numPr>
                <w:ilvl w:val="0"/>
                <w:numId w:val="16"/>
              </w:numPr>
            </w:pPr>
            <w:r>
              <w:t xml:space="preserve">Will an </w:t>
            </w:r>
            <w:r w:rsidR="004C45FF">
              <w:t xml:space="preserve">overnight stay </w:t>
            </w:r>
            <w:r>
              <w:t xml:space="preserve">be </w:t>
            </w:r>
            <w:r w:rsidR="004C45FF">
              <w:t>required</w:t>
            </w:r>
          </w:p>
        </w:tc>
      </w:tr>
      <w:tr w:rsidR="004C45FF" w:rsidTr="00133353">
        <w:trPr>
          <w:trHeight w:val="122"/>
        </w:trPr>
        <w:tc>
          <w:tcPr>
            <w:tcW w:w="9016" w:type="dxa"/>
          </w:tcPr>
          <w:p w:rsidR="004C45FF" w:rsidRDefault="004C45FF" w:rsidP="00133353">
            <w:pPr>
              <w:pStyle w:val="Heading2"/>
              <w:rPr>
                <w:rFonts w:asciiTheme="minorHAnsi" w:hAnsiTheme="minorHAnsi" w:cstheme="minorHAnsi"/>
                <w:color w:val="auto"/>
                <w:sz w:val="22"/>
                <w:szCs w:val="22"/>
              </w:rPr>
            </w:pPr>
          </w:p>
        </w:tc>
      </w:tr>
      <w:tr w:rsidR="00DC54D8" w:rsidTr="00133353">
        <w:trPr>
          <w:trHeight w:val="122"/>
        </w:trPr>
        <w:tc>
          <w:tcPr>
            <w:tcW w:w="9016" w:type="dxa"/>
          </w:tcPr>
          <w:p w:rsidR="00DC54D8" w:rsidRDefault="00593FE6" w:rsidP="00133353">
            <w:pPr>
              <w:pStyle w:val="Heading2"/>
              <w:rPr>
                <w:rFonts w:ascii="Calibri" w:eastAsia="Calibri" w:hAnsi="Calibri" w:cs="Times New Roman"/>
                <w:color w:val="auto"/>
                <w:sz w:val="22"/>
                <w:szCs w:val="22"/>
              </w:rPr>
            </w:pPr>
            <w:r>
              <w:rPr>
                <w:rFonts w:ascii="Calibri" w:eastAsia="Calibri" w:hAnsi="Calibri" w:cs="Times New Roman"/>
                <w:color w:val="auto"/>
                <w:sz w:val="22"/>
                <w:szCs w:val="22"/>
              </w:rPr>
              <w:t xml:space="preserve">3c. </w:t>
            </w:r>
            <w:r w:rsidRPr="00593FE6">
              <w:rPr>
                <w:rFonts w:ascii="Calibri" w:eastAsia="Calibri" w:hAnsi="Calibri" w:cs="Times New Roman"/>
                <w:color w:val="auto"/>
                <w:sz w:val="22"/>
                <w:szCs w:val="22"/>
              </w:rPr>
              <w:t xml:space="preserve">Thinking about </w:t>
            </w:r>
            <w:r w:rsidRPr="00235EC1">
              <w:rPr>
                <w:rFonts w:ascii="Calibri" w:eastAsia="Calibri" w:hAnsi="Calibri" w:cs="Times New Roman"/>
                <w:b/>
                <w:bCs/>
                <w:color w:val="auto"/>
                <w:sz w:val="22"/>
                <w:szCs w:val="22"/>
              </w:rPr>
              <w:t>Monitoring visits</w:t>
            </w:r>
            <w:r w:rsidRPr="00593FE6">
              <w:rPr>
                <w:rFonts w:ascii="Calibri" w:eastAsia="Calibri" w:hAnsi="Calibri" w:cs="Times New Roman"/>
                <w:color w:val="auto"/>
                <w:sz w:val="22"/>
                <w:szCs w:val="22"/>
              </w:rPr>
              <w:t xml:space="preserve"> for the trial, if conducted </w:t>
            </w:r>
            <w:r w:rsidR="00641CA7">
              <w:rPr>
                <w:rFonts w:ascii="Calibri" w:eastAsia="Calibri" w:hAnsi="Calibri" w:cs="Times New Roman"/>
                <w:color w:val="auto"/>
                <w:sz w:val="22"/>
                <w:szCs w:val="22"/>
              </w:rPr>
              <w:t>are</w:t>
            </w:r>
            <w:r w:rsidR="00A54DCB" w:rsidRPr="00DC54D8">
              <w:rPr>
                <w:rFonts w:ascii="Calibri" w:eastAsia="Calibri" w:hAnsi="Calibri" w:cs="Times New Roman"/>
                <w:color w:val="auto"/>
                <w:sz w:val="22"/>
                <w:szCs w:val="22"/>
              </w:rPr>
              <w:t xml:space="preserve"> they virtual or in-person?  </w:t>
            </w:r>
          </w:p>
          <w:p w:rsidR="004C45FF" w:rsidRDefault="004C45FF" w:rsidP="004C45FF">
            <w:r w:rsidRPr="00593FE6">
              <w:t>If conducted</w:t>
            </w:r>
            <w:r>
              <w:t xml:space="preserve"> virtually:</w:t>
            </w:r>
          </w:p>
          <w:p w:rsidR="004C45FF" w:rsidRDefault="004C45FF" w:rsidP="00235EC1">
            <w:pPr>
              <w:pStyle w:val="ListParagraph"/>
              <w:numPr>
                <w:ilvl w:val="0"/>
                <w:numId w:val="17"/>
              </w:numPr>
            </w:pPr>
            <w:r>
              <w:t>H</w:t>
            </w:r>
            <w:r w:rsidRPr="00593FE6">
              <w:t>ow many w</w:t>
            </w:r>
            <w:r w:rsidR="00641CA7">
              <w:t>ill be</w:t>
            </w:r>
            <w:r w:rsidRPr="00593FE6">
              <w:t xml:space="preserve"> conducted</w:t>
            </w:r>
          </w:p>
          <w:p w:rsidR="00641CA7" w:rsidRDefault="00641CA7" w:rsidP="00235EC1">
            <w:pPr>
              <w:pStyle w:val="ListParagraph"/>
              <w:numPr>
                <w:ilvl w:val="0"/>
                <w:numId w:val="17"/>
              </w:numPr>
            </w:pPr>
            <w:r>
              <w:t>On average, how many people will attend</w:t>
            </w:r>
          </w:p>
          <w:p w:rsidR="004C45FF" w:rsidRDefault="004C45FF" w:rsidP="00235EC1">
            <w:pPr>
              <w:pStyle w:val="ListParagraph"/>
              <w:numPr>
                <w:ilvl w:val="0"/>
                <w:numId w:val="17"/>
              </w:numPr>
            </w:pPr>
            <w:r>
              <w:t>W</w:t>
            </w:r>
            <w:r w:rsidRPr="00593FE6">
              <w:t xml:space="preserve">hat </w:t>
            </w:r>
            <w:r w:rsidR="00641CA7">
              <w:t>is their</w:t>
            </w:r>
            <w:r w:rsidRPr="00593FE6">
              <w:t xml:space="preserve"> duration</w:t>
            </w:r>
            <w:r w:rsidR="009143D2">
              <w:t xml:space="preserve"> e.g. 1 hour</w:t>
            </w:r>
          </w:p>
          <w:p w:rsidR="004C45FF" w:rsidRDefault="004C45FF" w:rsidP="004C45FF">
            <w:pPr>
              <w:ind w:left="360"/>
            </w:pPr>
          </w:p>
          <w:p w:rsidR="004C45FF" w:rsidRDefault="004C45FF" w:rsidP="004C45FF">
            <w:r>
              <w:t>If conducted in person:</w:t>
            </w:r>
          </w:p>
          <w:p w:rsidR="004C45FF" w:rsidRDefault="004C45FF" w:rsidP="00235EC1">
            <w:pPr>
              <w:pStyle w:val="ListParagraph"/>
              <w:numPr>
                <w:ilvl w:val="0"/>
                <w:numId w:val="18"/>
              </w:numPr>
            </w:pPr>
            <w:r>
              <w:t>In which sites</w:t>
            </w:r>
            <w:r w:rsidR="00A54DCB">
              <w:t xml:space="preserve"> and how many visits </w:t>
            </w:r>
            <w:r w:rsidR="00641CA7">
              <w:t xml:space="preserve">to each site </w:t>
            </w:r>
          </w:p>
          <w:p w:rsidR="004C45FF" w:rsidRDefault="004C45FF" w:rsidP="00235EC1">
            <w:pPr>
              <w:pStyle w:val="ListParagraph"/>
              <w:numPr>
                <w:ilvl w:val="0"/>
                <w:numId w:val="18"/>
              </w:numPr>
            </w:pPr>
            <w:r>
              <w:t>H</w:t>
            </w:r>
            <w:r w:rsidRPr="00593FE6">
              <w:t xml:space="preserve">ow many staff </w:t>
            </w:r>
            <w:r w:rsidR="00641CA7">
              <w:t>will attend from CTU</w:t>
            </w:r>
          </w:p>
          <w:p w:rsidR="004C45FF" w:rsidRDefault="004C45FF" w:rsidP="00235EC1">
            <w:pPr>
              <w:pStyle w:val="ListParagraph"/>
              <w:numPr>
                <w:ilvl w:val="0"/>
                <w:numId w:val="18"/>
              </w:numPr>
            </w:pPr>
            <w:r>
              <w:t>B</w:t>
            </w:r>
            <w:r w:rsidRPr="00593FE6">
              <w:t>y what mode of transport</w:t>
            </w:r>
            <w:r>
              <w:t xml:space="preserve"> </w:t>
            </w:r>
            <w:r w:rsidR="00641CA7">
              <w:t xml:space="preserve">will </w:t>
            </w:r>
            <w:r>
              <w:t>staff travel</w:t>
            </w:r>
          </w:p>
          <w:p w:rsidR="004C45FF" w:rsidRPr="00AA2145" w:rsidRDefault="004C45FF" w:rsidP="00235EC1">
            <w:pPr>
              <w:pStyle w:val="ListParagraph"/>
              <w:numPr>
                <w:ilvl w:val="0"/>
                <w:numId w:val="18"/>
              </w:numPr>
            </w:pPr>
            <w:r>
              <w:t>W</w:t>
            </w:r>
            <w:r w:rsidR="00641CA7">
              <w:t>ill an</w:t>
            </w:r>
            <w:r>
              <w:t xml:space="preserve"> overnight stay </w:t>
            </w:r>
            <w:r w:rsidR="00641CA7">
              <w:t xml:space="preserve">be </w:t>
            </w:r>
            <w:r>
              <w:t>required</w:t>
            </w:r>
          </w:p>
        </w:tc>
      </w:tr>
      <w:tr w:rsidR="00DC54D8" w:rsidTr="00133353">
        <w:trPr>
          <w:trHeight w:val="122"/>
        </w:trPr>
        <w:tc>
          <w:tcPr>
            <w:tcW w:w="9016" w:type="dxa"/>
          </w:tcPr>
          <w:p w:rsidR="00DC54D8" w:rsidRPr="00BF1D8F" w:rsidRDefault="00DC54D8" w:rsidP="00133353">
            <w:pPr>
              <w:pStyle w:val="Heading2"/>
              <w:rPr>
                <w:color w:val="4472C4" w:themeColor="accent5"/>
              </w:rPr>
            </w:pPr>
          </w:p>
        </w:tc>
      </w:tr>
      <w:tr w:rsidR="00DC54D8" w:rsidTr="00133353">
        <w:trPr>
          <w:trHeight w:val="122"/>
        </w:trPr>
        <w:tc>
          <w:tcPr>
            <w:tcW w:w="9016" w:type="dxa"/>
          </w:tcPr>
          <w:p w:rsidR="00DC54D8" w:rsidRDefault="00593FE6" w:rsidP="00FC31DE">
            <w:pPr>
              <w:pStyle w:val="NoSpacing"/>
              <w:rPr>
                <w:b/>
                <w:bCs/>
              </w:rPr>
            </w:pPr>
            <w:r w:rsidRPr="0005727B">
              <w:rPr>
                <w:b/>
                <w:bCs/>
              </w:rPr>
              <w:t xml:space="preserve">Governance committee </w:t>
            </w:r>
            <w:r w:rsidR="006F2014">
              <w:rPr>
                <w:b/>
                <w:bCs/>
              </w:rPr>
              <w:t>m</w:t>
            </w:r>
            <w:r w:rsidRPr="0005727B">
              <w:rPr>
                <w:b/>
                <w:bCs/>
              </w:rPr>
              <w:t xml:space="preserve">eetings for the trial </w:t>
            </w:r>
          </w:p>
          <w:p w:rsidR="00FC31DE" w:rsidRPr="0005727B" w:rsidRDefault="00FC31DE" w:rsidP="0005727B">
            <w:pPr>
              <w:pStyle w:val="NoSpacing"/>
              <w:rPr>
                <w:b/>
                <w:bCs/>
              </w:rPr>
            </w:pPr>
          </w:p>
          <w:p w:rsidR="00593FE6" w:rsidRPr="0005727B" w:rsidRDefault="00593FE6" w:rsidP="00593FE6">
            <w:pPr>
              <w:rPr>
                <w:b/>
                <w:bCs/>
              </w:rPr>
            </w:pPr>
            <w:r>
              <w:t xml:space="preserve">3d. </w:t>
            </w:r>
            <w:r w:rsidRPr="00593FE6">
              <w:t xml:space="preserve"> </w:t>
            </w:r>
            <w:r w:rsidRPr="0005727B">
              <w:rPr>
                <w:b/>
                <w:bCs/>
              </w:rPr>
              <w:t>TMG meetings</w:t>
            </w:r>
          </w:p>
          <w:p w:rsidR="00593FE6" w:rsidRDefault="00593FE6" w:rsidP="00593FE6">
            <w:r w:rsidRPr="00593FE6">
              <w:t>If conducted</w:t>
            </w:r>
            <w:r>
              <w:t xml:space="preserve"> virtually:</w:t>
            </w:r>
          </w:p>
          <w:p w:rsidR="00593FE6" w:rsidRDefault="00BD3A3C" w:rsidP="0005727B">
            <w:pPr>
              <w:pStyle w:val="ListParagraph"/>
              <w:numPr>
                <w:ilvl w:val="0"/>
                <w:numId w:val="19"/>
              </w:numPr>
            </w:pPr>
            <w:r>
              <w:t>H</w:t>
            </w:r>
            <w:r w:rsidR="00593FE6" w:rsidRPr="00593FE6">
              <w:t xml:space="preserve">ow many </w:t>
            </w:r>
            <w:r w:rsidR="00641CA7">
              <w:t>will be</w:t>
            </w:r>
            <w:r w:rsidR="00593FE6" w:rsidRPr="00593FE6">
              <w:t xml:space="preserve"> conducted</w:t>
            </w:r>
          </w:p>
          <w:p w:rsidR="00593FE6" w:rsidRDefault="00641CA7" w:rsidP="0005727B">
            <w:pPr>
              <w:pStyle w:val="ListParagraph"/>
              <w:numPr>
                <w:ilvl w:val="0"/>
                <w:numId w:val="19"/>
              </w:numPr>
            </w:pPr>
            <w:r>
              <w:t>O</w:t>
            </w:r>
            <w:r w:rsidR="00593FE6" w:rsidRPr="00593FE6">
              <w:t>n average</w:t>
            </w:r>
            <w:r>
              <w:t>, how many people will attend</w:t>
            </w:r>
          </w:p>
          <w:p w:rsidR="00593FE6" w:rsidRDefault="00BD3A3C" w:rsidP="0005727B">
            <w:pPr>
              <w:pStyle w:val="ListParagraph"/>
              <w:numPr>
                <w:ilvl w:val="0"/>
                <w:numId w:val="19"/>
              </w:numPr>
            </w:pPr>
            <w:r>
              <w:t>W</w:t>
            </w:r>
            <w:r w:rsidR="00593FE6" w:rsidRPr="00593FE6">
              <w:t xml:space="preserve">hat </w:t>
            </w:r>
            <w:r w:rsidR="00641CA7">
              <w:t>is their duration</w:t>
            </w:r>
          </w:p>
          <w:p w:rsidR="00593FE6" w:rsidRDefault="00593FE6" w:rsidP="00593FE6">
            <w:pPr>
              <w:ind w:left="360"/>
            </w:pPr>
          </w:p>
          <w:p w:rsidR="00593FE6" w:rsidRDefault="00593FE6" w:rsidP="0005727B">
            <w:r>
              <w:t xml:space="preserve">If </w:t>
            </w:r>
            <w:r w:rsidR="004C45FF">
              <w:t xml:space="preserve">conducted </w:t>
            </w:r>
            <w:r>
              <w:t>in person:</w:t>
            </w:r>
          </w:p>
          <w:p w:rsidR="00593FE6" w:rsidRDefault="00BD3A3C" w:rsidP="0005727B">
            <w:pPr>
              <w:pStyle w:val="ListParagraph"/>
              <w:numPr>
                <w:ilvl w:val="0"/>
                <w:numId w:val="20"/>
              </w:numPr>
            </w:pPr>
            <w:r>
              <w:t>H</w:t>
            </w:r>
            <w:r w:rsidR="00593FE6" w:rsidRPr="00593FE6">
              <w:t xml:space="preserve">ow many staff </w:t>
            </w:r>
            <w:r w:rsidR="00641CA7">
              <w:t xml:space="preserve">will </w:t>
            </w:r>
            <w:r w:rsidR="00593FE6" w:rsidRPr="00593FE6">
              <w:t>trave</w:t>
            </w:r>
            <w:r w:rsidR="00641CA7">
              <w:t xml:space="preserve">l </w:t>
            </w:r>
            <w:r w:rsidR="00FC31DE">
              <w:t>and from what general area</w:t>
            </w:r>
          </w:p>
          <w:p w:rsidR="00593FE6" w:rsidRDefault="00BD3A3C" w:rsidP="0005727B">
            <w:pPr>
              <w:pStyle w:val="ListParagraph"/>
              <w:numPr>
                <w:ilvl w:val="0"/>
                <w:numId w:val="20"/>
              </w:numPr>
            </w:pPr>
            <w:r>
              <w:t>B</w:t>
            </w:r>
            <w:r w:rsidR="00593FE6" w:rsidRPr="00593FE6">
              <w:t>y what mode of transport</w:t>
            </w:r>
            <w:r>
              <w:t xml:space="preserve"> </w:t>
            </w:r>
            <w:r w:rsidR="00641CA7">
              <w:t>will</w:t>
            </w:r>
            <w:r>
              <w:t xml:space="preserve"> staff travel</w:t>
            </w:r>
          </w:p>
          <w:p w:rsidR="00593FE6" w:rsidRDefault="00BD3A3C" w:rsidP="0005727B">
            <w:pPr>
              <w:pStyle w:val="ListParagraph"/>
              <w:numPr>
                <w:ilvl w:val="0"/>
                <w:numId w:val="20"/>
              </w:numPr>
            </w:pPr>
            <w:r>
              <w:t>W</w:t>
            </w:r>
            <w:r w:rsidR="00641CA7">
              <w:t>ill an</w:t>
            </w:r>
            <w:r>
              <w:t xml:space="preserve"> overnight stay </w:t>
            </w:r>
            <w:r w:rsidR="00641CA7">
              <w:t xml:space="preserve">be </w:t>
            </w:r>
            <w:r>
              <w:t>required</w:t>
            </w:r>
          </w:p>
          <w:p w:rsidR="00593FE6" w:rsidRPr="00593FE6" w:rsidRDefault="00593FE6" w:rsidP="0005727B">
            <w:pPr>
              <w:pStyle w:val="ListParagraph"/>
              <w:numPr>
                <w:ilvl w:val="0"/>
                <w:numId w:val="20"/>
              </w:numPr>
            </w:pPr>
            <w:r w:rsidRPr="00593FE6">
              <w:t>W</w:t>
            </w:r>
            <w:r w:rsidR="00641CA7">
              <w:t>ill</w:t>
            </w:r>
            <w:r w:rsidRPr="00593FE6">
              <w:t xml:space="preserve"> a lunch </w:t>
            </w:r>
            <w:r w:rsidR="00641CA7">
              <w:t xml:space="preserve">be </w:t>
            </w:r>
            <w:r w:rsidRPr="00593FE6">
              <w:t>provided on the day, and/or dinner that evening</w:t>
            </w:r>
          </w:p>
          <w:p w:rsidR="00593FE6" w:rsidRPr="0005727B" w:rsidRDefault="00593FE6" w:rsidP="0005727B"/>
        </w:tc>
      </w:tr>
      <w:tr w:rsidR="00DC54D8" w:rsidTr="00133353">
        <w:trPr>
          <w:trHeight w:val="122"/>
        </w:trPr>
        <w:tc>
          <w:tcPr>
            <w:tcW w:w="9016" w:type="dxa"/>
          </w:tcPr>
          <w:p w:rsidR="00DC54D8" w:rsidRPr="00BF1D8F" w:rsidRDefault="00DC54D8" w:rsidP="00133353">
            <w:pPr>
              <w:pStyle w:val="Heading2"/>
              <w:rPr>
                <w:color w:val="4472C4" w:themeColor="accent5"/>
              </w:rPr>
            </w:pPr>
          </w:p>
        </w:tc>
      </w:tr>
      <w:tr w:rsidR="00DC54D8" w:rsidTr="00133353">
        <w:trPr>
          <w:trHeight w:val="122"/>
        </w:trPr>
        <w:tc>
          <w:tcPr>
            <w:tcW w:w="9016" w:type="dxa"/>
          </w:tcPr>
          <w:p w:rsidR="00BD3A3C" w:rsidRDefault="00BD3A3C" w:rsidP="00BD3A3C">
            <w:r>
              <w:t xml:space="preserve">3e. </w:t>
            </w:r>
            <w:r w:rsidRPr="00593FE6">
              <w:t xml:space="preserve"> </w:t>
            </w:r>
            <w:r w:rsidRPr="0005727B">
              <w:rPr>
                <w:b/>
                <w:bCs/>
              </w:rPr>
              <w:t>TSC meetings</w:t>
            </w:r>
          </w:p>
          <w:p w:rsidR="00BD3A3C" w:rsidRDefault="00BD3A3C" w:rsidP="00BD3A3C">
            <w:r w:rsidRPr="00593FE6">
              <w:t>If conducted</w:t>
            </w:r>
            <w:r>
              <w:t xml:space="preserve"> virtually:</w:t>
            </w:r>
          </w:p>
          <w:p w:rsidR="00BD3A3C" w:rsidRDefault="00BD3A3C" w:rsidP="0005727B">
            <w:pPr>
              <w:pStyle w:val="ListParagraph"/>
              <w:numPr>
                <w:ilvl w:val="0"/>
                <w:numId w:val="7"/>
              </w:numPr>
            </w:pPr>
            <w:r>
              <w:t>H</w:t>
            </w:r>
            <w:r w:rsidRPr="00593FE6">
              <w:t>ow many w</w:t>
            </w:r>
            <w:r w:rsidR="00641CA7">
              <w:t>ill be</w:t>
            </w:r>
            <w:r w:rsidRPr="00593FE6">
              <w:t xml:space="preserve"> conducted</w:t>
            </w:r>
          </w:p>
          <w:p w:rsidR="00BD3A3C" w:rsidRDefault="00641CA7" w:rsidP="0005727B">
            <w:pPr>
              <w:pStyle w:val="ListParagraph"/>
              <w:numPr>
                <w:ilvl w:val="0"/>
                <w:numId w:val="7"/>
              </w:numPr>
              <w:spacing w:after="160" w:line="259" w:lineRule="auto"/>
            </w:pPr>
            <w:r>
              <w:t>O</w:t>
            </w:r>
            <w:r w:rsidR="00BD3A3C" w:rsidRPr="00593FE6">
              <w:t>n average</w:t>
            </w:r>
            <w:r>
              <w:t>, how many people will attend</w:t>
            </w:r>
          </w:p>
          <w:p w:rsidR="00BD3A3C" w:rsidRDefault="00BD3A3C" w:rsidP="0005727B">
            <w:pPr>
              <w:pStyle w:val="ListParagraph"/>
              <w:numPr>
                <w:ilvl w:val="0"/>
                <w:numId w:val="7"/>
              </w:numPr>
              <w:spacing w:after="160" w:line="259" w:lineRule="auto"/>
            </w:pPr>
            <w:r>
              <w:t>W</w:t>
            </w:r>
            <w:r w:rsidRPr="00593FE6">
              <w:t>hat</w:t>
            </w:r>
            <w:r w:rsidR="00641CA7">
              <w:t xml:space="preserve"> is</w:t>
            </w:r>
            <w:r w:rsidRPr="00593FE6">
              <w:t xml:space="preserve"> their duration</w:t>
            </w:r>
          </w:p>
          <w:p w:rsidR="00BD3A3C" w:rsidRDefault="00BD3A3C" w:rsidP="00BD3A3C">
            <w:pPr>
              <w:ind w:left="360"/>
            </w:pPr>
          </w:p>
          <w:p w:rsidR="00BD3A3C" w:rsidRDefault="00BD3A3C" w:rsidP="00BD3A3C">
            <w:r>
              <w:t xml:space="preserve">If </w:t>
            </w:r>
            <w:r w:rsidR="00FC31DE">
              <w:t xml:space="preserve">conducted </w:t>
            </w:r>
            <w:r>
              <w:t>in person:</w:t>
            </w:r>
          </w:p>
          <w:p w:rsidR="00BD3A3C" w:rsidRPr="00A54DCB" w:rsidRDefault="00BD3A3C" w:rsidP="0005727B">
            <w:pPr>
              <w:pStyle w:val="ListParagraph"/>
              <w:numPr>
                <w:ilvl w:val="0"/>
                <w:numId w:val="8"/>
              </w:numPr>
              <w:spacing w:after="160" w:line="259" w:lineRule="auto"/>
            </w:pPr>
            <w:r w:rsidRPr="00A54DCB">
              <w:t>How many staff</w:t>
            </w:r>
            <w:r w:rsidR="00641CA7">
              <w:t xml:space="preserve"> will</w:t>
            </w:r>
            <w:r w:rsidRPr="00A54DCB">
              <w:t xml:space="preserve"> travel</w:t>
            </w:r>
            <w:r w:rsidR="00641CA7">
              <w:t xml:space="preserve"> </w:t>
            </w:r>
            <w:r w:rsidR="00FC31DE" w:rsidRPr="00A54DCB">
              <w:t>and from what general area</w:t>
            </w:r>
          </w:p>
          <w:p w:rsidR="00BD3A3C" w:rsidRPr="00A54DCB" w:rsidRDefault="00BD3A3C" w:rsidP="0005727B">
            <w:pPr>
              <w:pStyle w:val="ListParagraph"/>
              <w:numPr>
                <w:ilvl w:val="0"/>
                <w:numId w:val="8"/>
              </w:numPr>
              <w:spacing w:after="160" w:line="259" w:lineRule="auto"/>
            </w:pPr>
            <w:r w:rsidRPr="00A54DCB">
              <w:t xml:space="preserve">By what mode of transport </w:t>
            </w:r>
            <w:r w:rsidR="00641CA7">
              <w:t>will</w:t>
            </w:r>
            <w:r w:rsidRPr="00A54DCB">
              <w:t xml:space="preserve"> staff travel</w:t>
            </w:r>
          </w:p>
          <w:p w:rsidR="00A54DCB" w:rsidRDefault="00BD3A3C" w:rsidP="00A54DCB">
            <w:pPr>
              <w:pStyle w:val="ListParagraph"/>
              <w:numPr>
                <w:ilvl w:val="0"/>
                <w:numId w:val="8"/>
              </w:numPr>
              <w:spacing w:after="160" w:line="259" w:lineRule="auto"/>
            </w:pPr>
            <w:r w:rsidRPr="00A54DCB">
              <w:t>W</w:t>
            </w:r>
            <w:r w:rsidR="00641CA7">
              <w:t>ill</w:t>
            </w:r>
            <w:r w:rsidRPr="00A54DCB">
              <w:t xml:space="preserve"> an overnight stay</w:t>
            </w:r>
            <w:r w:rsidR="00641CA7">
              <w:t xml:space="preserve"> be</w:t>
            </w:r>
            <w:r w:rsidRPr="00A54DCB">
              <w:t xml:space="preserve"> require</w:t>
            </w:r>
            <w:r w:rsidR="00A54DCB">
              <w:t>d</w:t>
            </w:r>
          </w:p>
          <w:p w:rsidR="00DC54D8" w:rsidRPr="0005727B" w:rsidRDefault="00BD3A3C" w:rsidP="0005727B">
            <w:pPr>
              <w:pStyle w:val="ListParagraph"/>
              <w:numPr>
                <w:ilvl w:val="0"/>
                <w:numId w:val="8"/>
              </w:numPr>
            </w:pPr>
            <w:r w:rsidRPr="00A54DCB">
              <w:t>W</w:t>
            </w:r>
            <w:r w:rsidR="00641CA7">
              <w:t>ill</w:t>
            </w:r>
            <w:r w:rsidRPr="00A54DCB">
              <w:t xml:space="preserve"> a lunch </w:t>
            </w:r>
            <w:r w:rsidR="00641CA7">
              <w:t xml:space="preserve">be </w:t>
            </w:r>
            <w:r w:rsidRPr="00A54DCB">
              <w:t>provided on the day, and/or dinner that evening</w:t>
            </w:r>
          </w:p>
        </w:tc>
      </w:tr>
      <w:tr w:rsidR="00DC54D8" w:rsidTr="00133353">
        <w:trPr>
          <w:trHeight w:val="122"/>
        </w:trPr>
        <w:tc>
          <w:tcPr>
            <w:tcW w:w="9016" w:type="dxa"/>
          </w:tcPr>
          <w:p w:rsidR="00DC54D8" w:rsidRPr="00BF1D8F" w:rsidRDefault="00DC54D8" w:rsidP="00133353">
            <w:pPr>
              <w:pStyle w:val="Heading2"/>
              <w:rPr>
                <w:color w:val="4472C4" w:themeColor="accent5"/>
              </w:rPr>
            </w:pPr>
          </w:p>
        </w:tc>
      </w:tr>
      <w:tr w:rsidR="00BD3A3C" w:rsidTr="00133353">
        <w:trPr>
          <w:trHeight w:val="122"/>
        </w:trPr>
        <w:tc>
          <w:tcPr>
            <w:tcW w:w="9016" w:type="dxa"/>
          </w:tcPr>
          <w:p w:rsidR="00BD3A3C" w:rsidRPr="0005727B" w:rsidRDefault="00BD3A3C" w:rsidP="00BD3A3C">
            <w:pPr>
              <w:rPr>
                <w:b/>
                <w:bCs/>
              </w:rPr>
            </w:pPr>
            <w:r>
              <w:t xml:space="preserve">3f. </w:t>
            </w:r>
            <w:r w:rsidRPr="00593FE6">
              <w:t xml:space="preserve"> </w:t>
            </w:r>
            <w:r w:rsidRPr="0005727B">
              <w:rPr>
                <w:b/>
                <w:bCs/>
              </w:rPr>
              <w:t>DMC meetings</w:t>
            </w:r>
          </w:p>
          <w:p w:rsidR="00BD3A3C" w:rsidRDefault="00BD3A3C" w:rsidP="00BD3A3C">
            <w:r w:rsidRPr="00593FE6">
              <w:t>If conducted</w:t>
            </w:r>
            <w:r>
              <w:t xml:space="preserve"> virtually:</w:t>
            </w:r>
          </w:p>
          <w:p w:rsidR="00BD3A3C" w:rsidRDefault="00BD3A3C" w:rsidP="0005727B">
            <w:pPr>
              <w:pStyle w:val="ListParagraph"/>
              <w:numPr>
                <w:ilvl w:val="0"/>
                <w:numId w:val="9"/>
              </w:numPr>
            </w:pPr>
            <w:r>
              <w:t>H</w:t>
            </w:r>
            <w:r w:rsidRPr="00593FE6">
              <w:t>ow many</w:t>
            </w:r>
            <w:r w:rsidR="00641CA7">
              <w:t xml:space="preserve"> will be</w:t>
            </w:r>
            <w:r w:rsidRPr="00593FE6">
              <w:t xml:space="preserve"> conducted</w:t>
            </w:r>
          </w:p>
          <w:p w:rsidR="00BD3A3C" w:rsidRDefault="00641CA7" w:rsidP="0005727B">
            <w:pPr>
              <w:pStyle w:val="ListParagraph"/>
              <w:numPr>
                <w:ilvl w:val="0"/>
                <w:numId w:val="9"/>
              </w:numPr>
            </w:pPr>
            <w:r>
              <w:t xml:space="preserve">On </w:t>
            </w:r>
            <w:r w:rsidR="00BD3A3C" w:rsidRPr="00593FE6">
              <w:t>average</w:t>
            </w:r>
            <w:r>
              <w:t>, how many people will attend</w:t>
            </w:r>
          </w:p>
          <w:p w:rsidR="00BD3A3C" w:rsidRDefault="00BD3A3C" w:rsidP="0005727B">
            <w:pPr>
              <w:pStyle w:val="ListParagraph"/>
              <w:numPr>
                <w:ilvl w:val="0"/>
                <w:numId w:val="9"/>
              </w:numPr>
            </w:pPr>
            <w:r>
              <w:t>W</w:t>
            </w:r>
            <w:r w:rsidRPr="00593FE6">
              <w:t xml:space="preserve">hat </w:t>
            </w:r>
            <w:r w:rsidR="00641CA7">
              <w:t>is</w:t>
            </w:r>
            <w:r w:rsidRPr="00593FE6">
              <w:t xml:space="preserve"> their duration</w:t>
            </w:r>
          </w:p>
          <w:p w:rsidR="00BD3A3C" w:rsidRDefault="00BD3A3C" w:rsidP="00BD3A3C">
            <w:pPr>
              <w:ind w:left="360"/>
            </w:pPr>
          </w:p>
          <w:p w:rsidR="00BD3A3C" w:rsidRDefault="00BD3A3C" w:rsidP="00BD3A3C">
            <w:r>
              <w:t xml:space="preserve">If </w:t>
            </w:r>
            <w:r w:rsidR="00FC31DE">
              <w:t>conducted</w:t>
            </w:r>
            <w:r>
              <w:t xml:space="preserve"> in person:</w:t>
            </w:r>
          </w:p>
          <w:p w:rsidR="00BD3A3C" w:rsidRDefault="00BD3A3C" w:rsidP="0005727B">
            <w:pPr>
              <w:pStyle w:val="ListParagraph"/>
              <w:numPr>
                <w:ilvl w:val="0"/>
                <w:numId w:val="10"/>
              </w:numPr>
            </w:pPr>
            <w:r>
              <w:t>H</w:t>
            </w:r>
            <w:r w:rsidRPr="00593FE6">
              <w:t xml:space="preserve">ow many staff </w:t>
            </w:r>
            <w:r w:rsidR="00641CA7">
              <w:t xml:space="preserve">will </w:t>
            </w:r>
            <w:r w:rsidRPr="00593FE6">
              <w:t>travel</w:t>
            </w:r>
            <w:r w:rsidR="00FC31DE">
              <w:t xml:space="preserve"> and from what general area</w:t>
            </w:r>
          </w:p>
          <w:p w:rsidR="00BD3A3C" w:rsidRDefault="00BD3A3C" w:rsidP="0005727B">
            <w:pPr>
              <w:pStyle w:val="ListParagraph"/>
              <w:numPr>
                <w:ilvl w:val="0"/>
                <w:numId w:val="10"/>
              </w:numPr>
            </w:pPr>
            <w:r>
              <w:t>B</w:t>
            </w:r>
            <w:r w:rsidRPr="00593FE6">
              <w:t>y what mode of transport</w:t>
            </w:r>
            <w:r>
              <w:t xml:space="preserve"> </w:t>
            </w:r>
            <w:r w:rsidR="00641CA7">
              <w:t>will</w:t>
            </w:r>
            <w:r>
              <w:t xml:space="preserve"> staff travel</w:t>
            </w:r>
          </w:p>
          <w:p w:rsidR="00BD3A3C" w:rsidRDefault="00BD3A3C" w:rsidP="0005727B">
            <w:pPr>
              <w:pStyle w:val="ListParagraph"/>
              <w:numPr>
                <w:ilvl w:val="0"/>
                <w:numId w:val="10"/>
              </w:numPr>
            </w:pPr>
            <w:r>
              <w:t>W</w:t>
            </w:r>
            <w:r w:rsidR="00641CA7">
              <w:t>ill</w:t>
            </w:r>
            <w:r>
              <w:t xml:space="preserve"> an overnight stay</w:t>
            </w:r>
            <w:r w:rsidR="00641CA7">
              <w:t xml:space="preserve"> be</w:t>
            </w:r>
            <w:r>
              <w:t xml:space="preserve"> required</w:t>
            </w:r>
          </w:p>
          <w:p w:rsidR="00BD3A3C" w:rsidRPr="00BD3A3C" w:rsidRDefault="00BD3A3C" w:rsidP="0005727B">
            <w:pPr>
              <w:pStyle w:val="ListParagraph"/>
              <w:numPr>
                <w:ilvl w:val="0"/>
                <w:numId w:val="10"/>
              </w:numPr>
            </w:pPr>
            <w:r w:rsidRPr="00593FE6">
              <w:t>W</w:t>
            </w:r>
            <w:r w:rsidR="00641CA7">
              <w:t>ill</w:t>
            </w:r>
            <w:r w:rsidRPr="00593FE6">
              <w:t xml:space="preserve"> lunch</w:t>
            </w:r>
            <w:r w:rsidR="00641CA7">
              <w:t xml:space="preserve"> be</w:t>
            </w:r>
            <w:r w:rsidRPr="00593FE6">
              <w:t xml:space="preserve"> provided on the day, and/or dinner that evening</w:t>
            </w:r>
          </w:p>
        </w:tc>
      </w:tr>
      <w:tr w:rsidR="00BD3A3C" w:rsidTr="00133353">
        <w:trPr>
          <w:trHeight w:val="122"/>
        </w:trPr>
        <w:tc>
          <w:tcPr>
            <w:tcW w:w="9016" w:type="dxa"/>
          </w:tcPr>
          <w:p w:rsidR="00BD3A3C" w:rsidRPr="00BF1D8F" w:rsidRDefault="00BD3A3C" w:rsidP="00133353">
            <w:pPr>
              <w:pStyle w:val="Heading2"/>
              <w:rPr>
                <w:color w:val="4472C4" w:themeColor="accent5"/>
              </w:rPr>
            </w:pPr>
          </w:p>
        </w:tc>
      </w:tr>
      <w:tr w:rsidR="00BD3A3C" w:rsidTr="00133353">
        <w:trPr>
          <w:trHeight w:val="122"/>
        </w:trPr>
        <w:tc>
          <w:tcPr>
            <w:tcW w:w="9016" w:type="dxa"/>
          </w:tcPr>
          <w:p w:rsidR="00FC31DE" w:rsidRDefault="00FC31DE" w:rsidP="00FC31DE">
            <w:pPr>
              <w:rPr>
                <w:b/>
                <w:bCs/>
              </w:rPr>
            </w:pPr>
            <w:r w:rsidRPr="00075521">
              <w:rPr>
                <w:b/>
                <w:bCs/>
              </w:rPr>
              <w:t>Other</w:t>
            </w:r>
          </w:p>
          <w:p w:rsidR="00FC31DE" w:rsidRDefault="00FC31DE" w:rsidP="00FC31DE">
            <w:pPr>
              <w:rPr>
                <w:b/>
                <w:bCs/>
              </w:rPr>
            </w:pPr>
            <w:r>
              <w:t xml:space="preserve">3g. </w:t>
            </w:r>
            <w:r w:rsidRPr="0005727B">
              <w:rPr>
                <w:b/>
                <w:bCs/>
              </w:rPr>
              <w:t>Audits or inspections</w:t>
            </w:r>
          </w:p>
          <w:p w:rsidR="00FC31DE" w:rsidRDefault="00FC31DE" w:rsidP="00FC31DE">
            <w:r w:rsidRPr="00593FE6">
              <w:t>If conducted</w:t>
            </w:r>
            <w:r>
              <w:t xml:space="preserve"> virtually:</w:t>
            </w:r>
          </w:p>
          <w:p w:rsidR="00FC31DE" w:rsidRDefault="00FC31DE" w:rsidP="0005727B">
            <w:pPr>
              <w:pStyle w:val="ListParagraph"/>
              <w:numPr>
                <w:ilvl w:val="0"/>
                <w:numId w:val="11"/>
              </w:numPr>
            </w:pPr>
            <w:r>
              <w:t>H</w:t>
            </w:r>
            <w:r w:rsidRPr="00593FE6">
              <w:t xml:space="preserve">ow many </w:t>
            </w:r>
            <w:r w:rsidR="00641CA7">
              <w:t>will be</w:t>
            </w:r>
            <w:r w:rsidRPr="00593FE6">
              <w:t xml:space="preserve"> conducted</w:t>
            </w:r>
          </w:p>
          <w:p w:rsidR="00FC31DE" w:rsidRDefault="00641CA7" w:rsidP="0005727B">
            <w:pPr>
              <w:pStyle w:val="ListParagraph"/>
              <w:numPr>
                <w:ilvl w:val="0"/>
                <w:numId w:val="11"/>
              </w:numPr>
            </w:pPr>
            <w:r>
              <w:t>On average, h</w:t>
            </w:r>
            <w:r w:rsidR="00FC31DE" w:rsidRPr="00593FE6">
              <w:t xml:space="preserve">ow many people </w:t>
            </w:r>
            <w:r>
              <w:t xml:space="preserve">will </w:t>
            </w:r>
            <w:proofErr w:type="gramStart"/>
            <w:r w:rsidR="00FC31DE" w:rsidRPr="00593FE6">
              <w:t>attended</w:t>
            </w:r>
            <w:proofErr w:type="gramEnd"/>
            <w:r w:rsidR="00FC31DE" w:rsidRPr="00593FE6">
              <w:t xml:space="preserve"> </w:t>
            </w:r>
          </w:p>
          <w:p w:rsidR="00FC31DE" w:rsidRDefault="00FC31DE" w:rsidP="0005727B">
            <w:pPr>
              <w:pStyle w:val="ListParagraph"/>
              <w:numPr>
                <w:ilvl w:val="0"/>
                <w:numId w:val="11"/>
              </w:numPr>
            </w:pPr>
            <w:r>
              <w:t>W</w:t>
            </w:r>
            <w:r w:rsidRPr="00593FE6">
              <w:t xml:space="preserve">hat </w:t>
            </w:r>
            <w:r w:rsidR="00641CA7">
              <w:t>is</w:t>
            </w:r>
            <w:r w:rsidRPr="00593FE6">
              <w:t xml:space="preserve"> their duration</w:t>
            </w:r>
          </w:p>
          <w:p w:rsidR="00FC31DE" w:rsidRDefault="00FC31DE" w:rsidP="00FC31DE">
            <w:pPr>
              <w:ind w:left="360"/>
            </w:pPr>
          </w:p>
          <w:p w:rsidR="00FC31DE" w:rsidRDefault="00FC31DE" w:rsidP="00FC31DE">
            <w:r>
              <w:t>If conducted in person:</w:t>
            </w:r>
          </w:p>
          <w:p w:rsidR="00FC31DE" w:rsidRDefault="00FC31DE" w:rsidP="0005727B">
            <w:pPr>
              <w:pStyle w:val="ListParagraph"/>
              <w:numPr>
                <w:ilvl w:val="0"/>
                <w:numId w:val="12"/>
              </w:numPr>
            </w:pPr>
            <w:r>
              <w:t>H</w:t>
            </w:r>
            <w:r w:rsidRPr="00593FE6">
              <w:t xml:space="preserve">ow many </w:t>
            </w:r>
            <w:r>
              <w:t>people</w:t>
            </w:r>
            <w:r w:rsidR="00641CA7">
              <w:t xml:space="preserve"> will</w:t>
            </w:r>
            <w:r w:rsidRPr="00593FE6">
              <w:t xml:space="preserve"> travel</w:t>
            </w:r>
            <w:r>
              <w:t xml:space="preserve"> and from what general area</w:t>
            </w:r>
          </w:p>
          <w:p w:rsidR="00FC31DE" w:rsidRDefault="00FC31DE" w:rsidP="0005727B">
            <w:pPr>
              <w:pStyle w:val="ListParagraph"/>
              <w:numPr>
                <w:ilvl w:val="0"/>
                <w:numId w:val="12"/>
              </w:numPr>
            </w:pPr>
            <w:r>
              <w:t>B</w:t>
            </w:r>
            <w:r w:rsidRPr="00593FE6">
              <w:t>y what mode of transport</w:t>
            </w:r>
            <w:r>
              <w:t xml:space="preserve"> </w:t>
            </w:r>
            <w:r w:rsidR="00641CA7">
              <w:t>will</w:t>
            </w:r>
            <w:r w:rsidR="007068C3">
              <w:t xml:space="preserve"> they</w:t>
            </w:r>
            <w:r>
              <w:t xml:space="preserve"> travel</w:t>
            </w:r>
          </w:p>
          <w:p w:rsidR="00FC31DE" w:rsidRDefault="00FC31DE" w:rsidP="00FC31DE">
            <w:pPr>
              <w:pStyle w:val="ListParagraph"/>
              <w:numPr>
                <w:ilvl w:val="0"/>
                <w:numId w:val="12"/>
              </w:numPr>
            </w:pPr>
            <w:r>
              <w:t>W</w:t>
            </w:r>
            <w:r w:rsidR="00641CA7">
              <w:t>ill</w:t>
            </w:r>
            <w:r>
              <w:t xml:space="preserve"> an overnight stay</w:t>
            </w:r>
            <w:r w:rsidR="00641CA7">
              <w:t xml:space="preserve"> be</w:t>
            </w:r>
            <w:r>
              <w:t xml:space="preserve"> required</w:t>
            </w:r>
          </w:p>
          <w:p w:rsidR="00FC31DE" w:rsidRDefault="00FC31DE" w:rsidP="0005727B">
            <w:pPr>
              <w:pStyle w:val="ListParagraph"/>
              <w:numPr>
                <w:ilvl w:val="0"/>
                <w:numId w:val="12"/>
              </w:numPr>
            </w:pPr>
            <w:r w:rsidRPr="00593FE6">
              <w:t>W</w:t>
            </w:r>
            <w:r w:rsidR="00641CA7">
              <w:t>ill</w:t>
            </w:r>
            <w:r w:rsidRPr="00593FE6">
              <w:t xml:space="preserve"> a lunch </w:t>
            </w:r>
            <w:r w:rsidR="00641CA7">
              <w:t xml:space="preserve">be </w:t>
            </w:r>
            <w:r w:rsidRPr="00593FE6">
              <w:t>provided on the day, and/or dinner that evening</w:t>
            </w:r>
          </w:p>
          <w:p w:rsidR="00BD3A3C" w:rsidRPr="00BF1D8F" w:rsidRDefault="00BD3A3C" w:rsidP="0005727B">
            <w:pPr>
              <w:rPr>
                <w:color w:val="4472C4" w:themeColor="accent5"/>
              </w:rPr>
            </w:pPr>
          </w:p>
        </w:tc>
      </w:tr>
      <w:tr w:rsidR="00FC31DE" w:rsidTr="00133353">
        <w:trPr>
          <w:trHeight w:val="122"/>
        </w:trPr>
        <w:tc>
          <w:tcPr>
            <w:tcW w:w="9016" w:type="dxa"/>
          </w:tcPr>
          <w:p w:rsidR="00FC31DE" w:rsidRPr="00BF1D8F" w:rsidRDefault="00FC31DE" w:rsidP="00133353">
            <w:pPr>
              <w:pStyle w:val="Heading2"/>
              <w:rPr>
                <w:color w:val="4472C4" w:themeColor="accent5"/>
              </w:rPr>
            </w:pPr>
          </w:p>
        </w:tc>
      </w:tr>
      <w:tr w:rsidR="00FC31DE" w:rsidTr="00133353">
        <w:trPr>
          <w:trHeight w:val="122"/>
        </w:trPr>
        <w:tc>
          <w:tcPr>
            <w:tcW w:w="9016" w:type="dxa"/>
          </w:tcPr>
          <w:p w:rsidR="00FC31DE" w:rsidRDefault="00FC31DE" w:rsidP="00FC31DE">
            <w:r>
              <w:t xml:space="preserve">3h. </w:t>
            </w:r>
            <w:r w:rsidRPr="0005727B">
              <w:rPr>
                <w:b/>
                <w:bCs/>
              </w:rPr>
              <w:t>Conferences or scientific meetings</w:t>
            </w:r>
          </w:p>
          <w:p w:rsidR="00FC31DE" w:rsidRDefault="00FC31DE" w:rsidP="00FC31DE">
            <w:r w:rsidRPr="00593FE6">
              <w:t xml:space="preserve">If </w:t>
            </w:r>
            <w:r>
              <w:t>attend</w:t>
            </w:r>
            <w:r w:rsidR="003502EB">
              <w:t>ing</w:t>
            </w:r>
            <w:r>
              <w:t xml:space="preserve"> virtually:</w:t>
            </w:r>
          </w:p>
          <w:p w:rsidR="00FC31DE" w:rsidRDefault="00FC31DE" w:rsidP="0005727B">
            <w:pPr>
              <w:pStyle w:val="ListParagraph"/>
              <w:numPr>
                <w:ilvl w:val="0"/>
                <w:numId w:val="13"/>
              </w:numPr>
            </w:pPr>
            <w:r>
              <w:t>H</w:t>
            </w:r>
            <w:r w:rsidRPr="00593FE6">
              <w:t xml:space="preserve">ow many people </w:t>
            </w:r>
            <w:r w:rsidR="003502EB">
              <w:t xml:space="preserve">will </w:t>
            </w:r>
            <w:r w:rsidRPr="00593FE6">
              <w:t>atten</w:t>
            </w:r>
            <w:r w:rsidR="009143D2">
              <w:t>d</w:t>
            </w:r>
          </w:p>
          <w:p w:rsidR="00FC31DE" w:rsidRDefault="00FC31DE" w:rsidP="0005727B">
            <w:pPr>
              <w:pStyle w:val="ListParagraph"/>
              <w:numPr>
                <w:ilvl w:val="0"/>
                <w:numId w:val="13"/>
              </w:numPr>
            </w:pPr>
            <w:r>
              <w:t>W</w:t>
            </w:r>
            <w:r w:rsidRPr="00593FE6">
              <w:t xml:space="preserve">hat </w:t>
            </w:r>
            <w:r w:rsidR="003502EB">
              <w:t>is</w:t>
            </w:r>
            <w:r w:rsidRPr="00593FE6">
              <w:t xml:space="preserve"> their duration</w:t>
            </w:r>
          </w:p>
          <w:p w:rsidR="00FC31DE" w:rsidRDefault="00FC31DE" w:rsidP="00FC31DE">
            <w:pPr>
              <w:ind w:left="360"/>
            </w:pPr>
          </w:p>
          <w:p w:rsidR="00FC31DE" w:rsidRDefault="00FC31DE" w:rsidP="00FC31DE">
            <w:r>
              <w:t>If attend</w:t>
            </w:r>
            <w:r w:rsidR="003502EB">
              <w:t>ing</w:t>
            </w:r>
            <w:r>
              <w:t xml:space="preserve"> in person:</w:t>
            </w:r>
          </w:p>
          <w:p w:rsidR="00FC31DE" w:rsidRDefault="00FC31DE" w:rsidP="0005727B">
            <w:pPr>
              <w:pStyle w:val="ListParagraph"/>
              <w:numPr>
                <w:ilvl w:val="0"/>
                <w:numId w:val="14"/>
              </w:numPr>
            </w:pPr>
            <w:r>
              <w:t>H</w:t>
            </w:r>
            <w:r w:rsidRPr="00593FE6">
              <w:t xml:space="preserve">ow many staff </w:t>
            </w:r>
            <w:r w:rsidR="003502EB">
              <w:t xml:space="preserve">will </w:t>
            </w:r>
            <w:r w:rsidRPr="00593FE6">
              <w:t>travel</w:t>
            </w:r>
            <w:r>
              <w:t xml:space="preserve"> and from what general area</w:t>
            </w:r>
          </w:p>
          <w:p w:rsidR="00FC31DE" w:rsidRDefault="00FC31DE" w:rsidP="0005727B">
            <w:pPr>
              <w:pStyle w:val="ListParagraph"/>
              <w:numPr>
                <w:ilvl w:val="0"/>
                <w:numId w:val="14"/>
              </w:numPr>
            </w:pPr>
            <w:r>
              <w:t>B</w:t>
            </w:r>
            <w:r w:rsidRPr="00593FE6">
              <w:t>y what mode of transport</w:t>
            </w:r>
            <w:r>
              <w:t xml:space="preserve"> </w:t>
            </w:r>
            <w:r w:rsidR="003502EB">
              <w:t>will</w:t>
            </w:r>
            <w:r>
              <w:t xml:space="preserve"> staff travel</w:t>
            </w:r>
          </w:p>
          <w:p w:rsidR="00FC31DE" w:rsidRDefault="00FC31DE" w:rsidP="0005727B">
            <w:pPr>
              <w:pStyle w:val="ListParagraph"/>
              <w:numPr>
                <w:ilvl w:val="0"/>
                <w:numId w:val="14"/>
              </w:numPr>
            </w:pPr>
            <w:r>
              <w:t>W</w:t>
            </w:r>
            <w:r w:rsidR="003502EB">
              <w:t>ill</w:t>
            </w:r>
            <w:r>
              <w:t xml:space="preserve"> an overnight stay </w:t>
            </w:r>
            <w:r w:rsidR="003502EB">
              <w:t xml:space="preserve">be </w:t>
            </w:r>
            <w:r>
              <w:t>required</w:t>
            </w:r>
          </w:p>
          <w:p w:rsidR="00FC31DE" w:rsidRPr="00FC31DE" w:rsidRDefault="00FC31DE" w:rsidP="0005727B">
            <w:pPr>
              <w:pStyle w:val="ListParagraph"/>
              <w:numPr>
                <w:ilvl w:val="0"/>
                <w:numId w:val="14"/>
              </w:numPr>
            </w:pPr>
            <w:r w:rsidRPr="00593FE6">
              <w:t>W</w:t>
            </w:r>
            <w:r w:rsidR="003502EB">
              <w:t>il</w:t>
            </w:r>
            <w:r w:rsidRPr="00593FE6">
              <w:t xml:space="preserve"> lunch </w:t>
            </w:r>
            <w:r w:rsidR="003502EB">
              <w:t xml:space="preserve">be </w:t>
            </w:r>
            <w:r w:rsidRPr="00593FE6">
              <w:t>provided on the day, and/or dinner that evening</w:t>
            </w:r>
          </w:p>
        </w:tc>
      </w:tr>
      <w:tr w:rsidR="00FC31DE" w:rsidTr="00133353">
        <w:trPr>
          <w:trHeight w:val="122"/>
        </w:trPr>
        <w:tc>
          <w:tcPr>
            <w:tcW w:w="9016" w:type="dxa"/>
          </w:tcPr>
          <w:p w:rsidR="00FC31DE" w:rsidRPr="00BF1D8F" w:rsidRDefault="00FC31DE" w:rsidP="00133353">
            <w:pPr>
              <w:pStyle w:val="Heading2"/>
              <w:rPr>
                <w:color w:val="4472C4" w:themeColor="accent5"/>
              </w:rPr>
            </w:pPr>
          </w:p>
        </w:tc>
      </w:tr>
      <w:tr w:rsidR="0056570F" w:rsidTr="0005727B">
        <w:trPr>
          <w:trHeight w:val="2660"/>
        </w:trPr>
        <w:tc>
          <w:tcPr>
            <w:tcW w:w="9016" w:type="dxa"/>
          </w:tcPr>
          <w:p w:rsidR="0056570F" w:rsidRDefault="0056570F" w:rsidP="00133353">
            <w:pPr>
              <w:pStyle w:val="Heading2"/>
            </w:pPr>
            <w:r>
              <w:t xml:space="preserve">4. Intervention </w:t>
            </w:r>
          </w:p>
          <w:p w:rsidR="00B93BE8" w:rsidRDefault="00835776" w:rsidP="00292A1D">
            <w:r>
              <w:t xml:space="preserve">Please fill out </w:t>
            </w:r>
            <w:r w:rsidR="006F73C8">
              <w:t xml:space="preserve">the applicable section(s) for the interventions(s) in the trial </w:t>
            </w:r>
          </w:p>
          <w:p w:rsidR="00835776" w:rsidRPr="007221E7" w:rsidRDefault="00835776" w:rsidP="00835776">
            <w:pPr>
              <w:pStyle w:val="ListParagraph"/>
              <w:ind w:left="360"/>
              <w:rPr>
                <w:b/>
                <w:bCs/>
              </w:rPr>
            </w:pPr>
            <w:r w:rsidRPr="007221E7">
              <w:rPr>
                <w:b/>
                <w:bCs/>
              </w:rPr>
              <w:t>4.1. Physical</w:t>
            </w:r>
            <w:r>
              <w:rPr>
                <w:b/>
                <w:bCs/>
              </w:rPr>
              <w:t xml:space="preserve"> (IMP)</w:t>
            </w:r>
          </w:p>
          <w:p w:rsidR="00835776" w:rsidRPr="007221E7" w:rsidRDefault="00835776" w:rsidP="00835776">
            <w:pPr>
              <w:pStyle w:val="ListParagraph"/>
              <w:ind w:left="360"/>
              <w:rPr>
                <w:b/>
                <w:bCs/>
              </w:rPr>
            </w:pPr>
            <w:r w:rsidRPr="007221E7">
              <w:rPr>
                <w:b/>
                <w:bCs/>
              </w:rPr>
              <w:t>4.2. Clinical</w:t>
            </w:r>
            <w:r>
              <w:rPr>
                <w:b/>
                <w:bCs/>
              </w:rPr>
              <w:t xml:space="preserve"> (non-IMP)</w:t>
            </w:r>
          </w:p>
          <w:p w:rsidR="00835776" w:rsidRDefault="00835776" w:rsidP="00835776">
            <w:pPr>
              <w:pStyle w:val="ListParagraph"/>
              <w:ind w:left="360"/>
              <w:rPr>
                <w:b/>
                <w:bCs/>
              </w:rPr>
            </w:pPr>
            <w:r w:rsidRPr="007221E7">
              <w:rPr>
                <w:b/>
                <w:bCs/>
              </w:rPr>
              <w:t>4.3. Other</w:t>
            </w:r>
            <w:r>
              <w:rPr>
                <w:b/>
                <w:bCs/>
              </w:rPr>
              <w:t xml:space="preserve"> (not captured above)</w:t>
            </w:r>
          </w:p>
          <w:p w:rsidR="00261ED7" w:rsidRDefault="00261ED7" w:rsidP="00292A1D"/>
          <w:p w:rsidR="00292A1D" w:rsidRPr="0005727B" w:rsidRDefault="003E2DE7" w:rsidP="00306C6E">
            <w:pPr>
              <w:rPr>
                <w:b/>
                <w:bCs/>
              </w:rPr>
            </w:pPr>
            <w:r w:rsidRPr="000424C4">
              <w:rPr>
                <w:b/>
                <w:bCs/>
              </w:rPr>
              <w:t xml:space="preserve">This section describes </w:t>
            </w:r>
            <w:r w:rsidR="00292A1D" w:rsidRPr="000424C4">
              <w:rPr>
                <w:b/>
                <w:bCs/>
              </w:rPr>
              <w:t>any processes relating to providing and delivering the trial intervention that are over and above routine care</w:t>
            </w:r>
            <w:r w:rsidR="0077115D">
              <w:rPr>
                <w:b/>
                <w:bCs/>
              </w:rPr>
              <w:t xml:space="preserve"> and is the data required for sections 4.1.4-4.3.4 of the guidance.</w:t>
            </w:r>
            <w:r w:rsidR="00292A1D" w:rsidRPr="000424C4">
              <w:rPr>
                <w:b/>
                <w:bCs/>
              </w:rPr>
              <w:t xml:space="preserve"> Manufacture of intervention is excluded from the scope of analysi</w:t>
            </w:r>
            <w:r w:rsidR="000424C4" w:rsidRPr="0005727B">
              <w:rPr>
                <w:b/>
                <w:bCs/>
              </w:rPr>
              <w:t>s.</w:t>
            </w:r>
          </w:p>
          <w:p w:rsidR="0035230C" w:rsidRPr="006D4FE3" w:rsidRDefault="0035230C" w:rsidP="000424C4">
            <w:pPr>
              <w:rPr>
                <w:b/>
                <w:bCs/>
              </w:rPr>
            </w:pPr>
          </w:p>
        </w:tc>
      </w:tr>
      <w:tr w:rsidR="000424C4" w:rsidTr="0005727B">
        <w:trPr>
          <w:trHeight w:val="1013"/>
        </w:trPr>
        <w:tc>
          <w:tcPr>
            <w:tcW w:w="9016" w:type="dxa"/>
          </w:tcPr>
          <w:p w:rsidR="000424C4" w:rsidRPr="000424C4" w:rsidRDefault="000424C4" w:rsidP="000424C4">
            <w:pPr>
              <w:spacing w:after="160" w:line="259" w:lineRule="auto"/>
              <w:rPr>
                <w:rFonts w:ascii="Calibri" w:eastAsia="Calibri" w:hAnsi="Calibri" w:cs="Times New Roman"/>
                <w:b/>
                <w:bCs/>
              </w:rPr>
            </w:pPr>
            <w:r w:rsidRPr="000424C4">
              <w:rPr>
                <w:rFonts w:ascii="Calibri" w:eastAsia="Calibri" w:hAnsi="Calibri" w:cs="Times New Roman"/>
                <w:b/>
                <w:bCs/>
              </w:rPr>
              <w:t>4.1. Physical (IMP)</w:t>
            </w:r>
          </w:p>
          <w:p w:rsidR="000424C4" w:rsidRPr="0005727B" w:rsidRDefault="000424C4" w:rsidP="0005727B">
            <w:pPr>
              <w:rPr>
                <w:rFonts w:ascii="Calibri" w:eastAsia="Calibri" w:hAnsi="Calibri" w:cs="Times New Roman"/>
              </w:rPr>
            </w:pPr>
            <w:r>
              <w:rPr>
                <w:rFonts w:ascii="Calibri" w:eastAsia="Calibri" w:hAnsi="Calibri" w:cs="Times New Roman"/>
              </w:rPr>
              <w:t>4</w:t>
            </w:r>
            <w:r w:rsidR="00624A06">
              <w:rPr>
                <w:rFonts w:ascii="Calibri" w:eastAsia="Calibri" w:hAnsi="Calibri" w:cs="Times New Roman"/>
              </w:rPr>
              <w:t>.1.</w:t>
            </w:r>
            <w:r>
              <w:rPr>
                <w:rFonts w:ascii="Calibri" w:eastAsia="Calibri" w:hAnsi="Calibri" w:cs="Times New Roman"/>
              </w:rPr>
              <w:t xml:space="preserve">a. </w:t>
            </w:r>
            <w:r w:rsidR="00F0037F">
              <w:rPr>
                <w:rFonts w:ascii="Calibri" w:eastAsia="Calibri" w:hAnsi="Calibri" w:cs="Times New Roman"/>
              </w:rPr>
              <w:t>I</w:t>
            </w:r>
            <w:r w:rsidRPr="000424C4">
              <w:rPr>
                <w:rFonts w:ascii="Calibri" w:eastAsia="Calibri" w:hAnsi="Calibri" w:cs="Times New Roman"/>
              </w:rPr>
              <w:t>s the intervention shipped from a manufacturing site to distribution site and/or participating sites, or direct to participant</w:t>
            </w:r>
            <w:r>
              <w:rPr>
                <w:rFonts w:ascii="Calibri" w:eastAsia="Calibri" w:hAnsi="Calibri" w:cs="Times New Roman"/>
              </w:rPr>
              <w:t>? If no, skip to 4</w:t>
            </w:r>
            <w:r w:rsidR="00624A06">
              <w:rPr>
                <w:rFonts w:ascii="Calibri" w:eastAsia="Calibri" w:hAnsi="Calibri" w:cs="Times New Roman"/>
              </w:rPr>
              <w:t>.1.e</w:t>
            </w:r>
            <w:r>
              <w:rPr>
                <w:rFonts w:ascii="Calibri" w:eastAsia="Calibri" w:hAnsi="Calibri" w:cs="Times New Roman"/>
              </w:rPr>
              <w:t xml:space="preserve">. </w:t>
            </w:r>
          </w:p>
        </w:tc>
      </w:tr>
      <w:tr w:rsidR="000424C4" w:rsidTr="0005727B">
        <w:trPr>
          <w:trHeight w:val="378"/>
        </w:trPr>
        <w:tc>
          <w:tcPr>
            <w:tcW w:w="9016" w:type="dxa"/>
          </w:tcPr>
          <w:p w:rsidR="000424C4" w:rsidRPr="0005727B" w:rsidRDefault="000424C4" w:rsidP="00133353">
            <w:pPr>
              <w:pStyle w:val="Heading2"/>
              <w:rPr>
                <w:rFonts w:asciiTheme="minorHAnsi" w:hAnsiTheme="minorHAnsi" w:cstheme="minorHAnsi"/>
                <w:sz w:val="22"/>
                <w:szCs w:val="22"/>
              </w:rPr>
            </w:pPr>
          </w:p>
        </w:tc>
      </w:tr>
      <w:tr w:rsidR="000424C4" w:rsidTr="0005727B">
        <w:trPr>
          <w:trHeight w:val="696"/>
        </w:trPr>
        <w:tc>
          <w:tcPr>
            <w:tcW w:w="9016" w:type="dxa"/>
          </w:tcPr>
          <w:p w:rsidR="000424C4" w:rsidRDefault="000424C4" w:rsidP="0005727B">
            <w:r>
              <w:t>4</w:t>
            </w:r>
            <w:r w:rsidR="00624A06">
              <w:t>.1.</w:t>
            </w:r>
            <w:r>
              <w:t xml:space="preserve">b.  Please provide the locations the intervention </w:t>
            </w:r>
            <w:r w:rsidR="00F0037F">
              <w:t>i</w:t>
            </w:r>
            <w:r>
              <w:t xml:space="preserve">s shipped from and to, and the quantity shipped (weight in tonnes if possible). </w:t>
            </w:r>
          </w:p>
        </w:tc>
      </w:tr>
      <w:tr w:rsidR="000424C4" w:rsidTr="0005727B">
        <w:trPr>
          <w:trHeight w:val="421"/>
        </w:trPr>
        <w:tc>
          <w:tcPr>
            <w:tcW w:w="9016" w:type="dxa"/>
          </w:tcPr>
          <w:p w:rsidR="000424C4" w:rsidRDefault="000424C4" w:rsidP="00133353">
            <w:pPr>
              <w:pStyle w:val="Heading2"/>
            </w:pPr>
          </w:p>
        </w:tc>
      </w:tr>
      <w:tr w:rsidR="000424C4" w:rsidTr="0005727B">
        <w:trPr>
          <w:trHeight w:val="285"/>
        </w:trPr>
        <w:tc>
          <w:tcPr>
            <w:tcW w:w="9016" w:type="dxa"/>
          </w:tcPr>
          <w:p w:rsidR="000424C4" w:rsidRPr="0005727B" w:rsidRDefault="000424C4" w:rsidP="0005727B">
            <w:pPr>
              <w:rPr>
                <w:rFonts w:ascii="Calibri" w:eastAsia="Calibri" w:hAnsi="Calibri" w:cs="Times New Roman"/>
              </w:rPr>
            </w:pPr>
            <w:r>
              <w:rPr>
                <w:rFonts w:ascii="Calibri" w:eastAsia="Calibri" w:hAnsi="Calibri" w:cs="Times New Roman"/>
              </w:rPr>
              <w:t>4</w:t>
            </w:r>
            <w:r w:rsidR="00624A06">
              <w:rPr>
                <w:rFonts w:ascii="Calibri" w:eastAsia="Calibri" w:hAnsi="Calibri" w:cs="Times New Roman"/>
              </w:rPr>
              <w:t>.1.</w:t>
            </w:r>
            <w:r>
              <w:rPr>
                <w:rFonts w:ascii="Calibri" w:eastAsia="Calibri" w:hAnsi="Calibri" w:cs="Times New Roman"/>
              </w:rPr>
              <w:t xml:space="preserve">c. </w:t>
            </w:r>
            <w:r w:rsidR="00F0037F">
              <w:rPr>
                <w:rFonts w:ascii="Calibri" w:eastAsia="Calibri" w:hAnsi="Calibri" w:cs="Times New Roman"/>
              </w:rPr>
              <w:t>I</w:t>
            </w:r>
            <w:r w:rsidRPr="000424C4">
              <w:rPr>
                <w:rFonts w:ascii="Calibri" w:eastAsia="Calibri" w:hAnsi="Calibri" w:cs="Times New Roman"/>
              </w:rPr>
              <w:t>s the intervention shipped ambient, refrigerated, or frozen?</w:t>
            </w:r>
          </w:p>
        </w:tc>
      </w:tr>
      <w:tr w:rsidR="000424C4" w:rsidTr="0005727B">
        <w:trPr>
          <w:trHeight w:val="393"/>
        </w:trPr>
        <w:tc>
          <w:tcPr>
            <w:tcW w:w="9016" w:type="dxa"/>
          </w:tcPr>
          <w:p w:rsidR="000424C4" w:rsidRDefault="000424C4" w:rsidP="00133353">
            <w:pPr>
              <w:pStyle w:val="Heading2"/>
            </w:pPr>
          </w:p>
        </w:tc>
      </w:tr>
      <w:tr w:rsidR="000424C4" w:rsidTr="0005727B">
        <w:trPr>
          <w:trHeight w:val="558"/>
        </w:trPr>
        <w:tc>
          <w:tcPr>
            <w:tcW w:w="9016" w:type="dxa"/>
          </w:tcPr>
          <w:p w:rsidR="000424C4" w:rsidRDefault="00624A06" w:rsidP="00133353">
            <w:pPr>
              <w:pStyle w:val="Heading2"/>
            </w:pPr>
            <w:r>
              <w:rPr>
                <w:rFonts w:ascii="Calibri" w:eastAsia="Calibri" w:hAnsi="Calibri" w:cs="Times New Roman"/>
                <w:color w:val="auto"/>
                <w:sz w:val="22"/>
                <w:szCs w:val="22"/>
              </w:rPr>
              <w:t xml:space="preserve">4.1.d. </w:t>
            </w:r>
            <w:r w:rsidRPr="00624A06">
              <w:rPr>
                <w:rFonts w:ascii="Calibri" w:eastAsia="Calibri" w:hAnsi="Calibri" w:cs="Times New Roman"/>
                <w:color w:val="auto"/>
                <w:sz w:val="22"/>
                <w:szCs w:val="22"/>
              </w:rPr>
              <w:t xml:space="preserve">What packaging </w:t>
            </w:r>
            <w:r w:rsidR="00F0037F">
              <w:rPr>
                <w:rFonts w:ascii="Calibri" w:eastAsia="Calibri" w:hAnsi="Calibri" w:cs="Times New Roman"/>
                <w:color w:val="auto"/>
                <w:sz w:val="22"/>
                <w:szCs w:val="22"/>
              </w:rPr>
              <w:t>i</w:t>
            </w:r>
            <w:r w:rsidRPr="00624A06">
              <w:rPr>
                <w:rFonts w:ascii="Calibri" w:eastAsia="Calibri" w:hAnsi="Calibri" w:cs="Times New Roman"/>
                <w:color w:val="auto"/>
                <w:sz w:val="22"/>
                <w:szCs w:val="22"/>
              </w:rPr>
              <w:t>s the intervention shipped in (cardboard</w:t>
            </w:r>
            <w:r>
              <w:rPr>
                <w:rFonts w:ascii="Calibri" w:eastAsia="Calibri" w:hAnsi="Calibri" w:cs="Times New Roman"/>
                <w:color w:val="auto"/>
                <w:sz w:val="22"/>
                <w:szCs w:val="22"/>
              </w:rPr>
              <w:t>, plastic,</w:t>
            </w:r>
            <w:r w:rsidRPr="00624A06">
              <w:rPr>
                <w:rFonts w:ascii="Calibri" w:eastAsia="Calibri" w:hAnsi="Calibri" w:cs="Times New Roman"/>
                <w:color w:val="auto"/>
                <w:sz w:val="22"/>
                <w:szCs w:val="22"/>
              </w:rPr>
              <w:t xml:space="preserve"> polystyrene)? Please estimate the weight in kilograms.</w:t>
            </w:r>
          </w:p>
        </w:tc>
      </w:tr>
      <w:tr w:rsidR="000424C4" w:rsidTr="0005727B">
        <w:trPr>
          <w:trHeight w:val="416"/>
        </w:trPr>
        <w:tc>
          <w:tcPr>
            <w:tcW w:w="9016" w:type="dxa"/>
          </w:tcPr>
          <w:p w:rsidR="000424C4" w:rsidRDefault="000424C4" w:rsidP="00133353">
            <w:pPr>
              <w:pStyle w:val="Heading2"/>
            </w:pPr>
          </w:p>
        </w:tc>
      </w:tr>
      <w:tr w:rsidR="000424C4" w:rsidTr="0005727B">
        <w:trPr>
          <w:trHeight w:val="699"/>
        </w:trPr>
        <w:tc>
          <w:tcPr>
            <w:tcW w:w="9016" w:type="dxa"/>
          </w:tcPr>
          <w:p w:rsidR="000424C4" w:rsidRPr="0005727B" w:rsidRDefault="00624A06" w:rsidP="0005727B">
            <w:pPr>
              <w:rPr>
                <w:rFonts w:ascii="Calibri" w:eastAsia="Calibri" w:hAnsi="Calibri" w:cs="Times New Roman"/>
              </w:rPr>
            </w:pPr>
            <w:r>
              <w:rPr>
                <w:rFonts w:ascii="Calibri" w:eastAsia="Calibri" w:hAnsi="Calibri" w:cs="Times New Roman"/>
              </w:rPr>
              <w:t xml:space="preserve">4.1.e. </w:t>
            </w:r>
            <w:r w:rsidR="00F0037F">
              <w:rPr>
                <w:rFonts w:ascii="Calibri" w:eastAsia="Calibri" w:hAnsi="Calibri" w:cs="Times New Roman"/>
              </w:rPr>
              <w:t>Is</w:t>
            </w:r>
            <w:r w:rsidRPr="00624A06">
              <w:rPr>
                <w:rFonts w:ascii="Calibri" w:eastAsia="Calibri" w:hAnsi="Calibri" w:cs="Times New Roman"/>
              </w:rPr>
              <w:t xml:space="preserve"> there a requirement for destruction of overage (e.g. incineration of IMP)? If so, </w:t>
            </w:r>
            <w:r w:rsidR="00F0037F">
              <w:rPr>
                <w:rFonts w:ascii="Calibri" w:eastAsia="Calibri" w:hAnsi="Calibri" w:cs="Times New Roman"/>
              </w:rPr>
              <w:t xml:space="preserve">please estimate how much (in kilograms) or a % that will be </w:t>
            </w:r>
            <w:r w:rsidRPr="00624A06">
              <w:rPr>
                <w:rFonts w:ascii="Calibri" w:eastAsia="Calibri" w:hAnsi="Calibri" w:cs="Times New Roman"/>
              </w:rPr>
              <w:t>destroyed</w:t>
            </w:r>
            <w:r w:rsidR="00F0037F">
              <w:rPr>
                <w:rFonts w:ascii="Calibri" w:eastAsia="Calibri" w:hAnsi="Calibri" w:cs="Times New Roman"/>
              </w:rPr>
              <w:t xml:space="preserve">. </w:t>
            </w:r>
          </w:p>
        </w:tc>
      </w:tr>
      <w:tr w:rsidR="000424C4" w:rsidTr="0005727B">
        <w:trPr>
          <w:trHeight w:val="511"/>
        </w:trPr>
        <w:tc>
          <w:tcPr>
            <w:tcW w:w="9016" w:type="dxa"/>
          </w:tcPr>
          <w:p w:rsidR="000424C4" w:rsidRDefault="000424C4" w:rsidP="00133353">
            <w:pPr>
              <w:pStyle w:val="Heading2"/>
            </w:pPr>
          </w:p>
        </w:tc>
      </w:tr>
      <w:tr w:rsidR="000424C4" w:rsidTr="0005727B">
        <w:trPr>
          <w:trHeight w:val="1142"/>
        </w:trPr>
        <w:tc>
          <w:tcPr>
            <w:tcW w:w="9016" w:type="dxa"/>
          </w:tcPr>
          <w:p w:rsidR="00624A06" w:rsidRDefault="00624A06" w:rsidP="00624A06">
            <w:pPr>
              <w:spacing w:after="160" w:line="259" w:lineRule="auto"/>
              <w:rPr>
                <w:rFonts w:ascii="Calibri" w:eastAsia="Calibri" w:hAnsi="Calibri" w:cs="Times New Roman"/>
                <w:b/>
                <w:bCs/>
              </w:rPr>
            </w:pPr>
            <w:r w:rsidRPr="00624A06">
              <w:rPr>
                <w:rFonts w:ascii="Calibri" w:eastAsia="Calibri" w:hAnsi="Calibri" w:cs="Times New Roman"/>
                <w:b/>
                <w:bCs/>
              </w:rPr>
              <w:t>4.2. Clinical (</w:t>
            </w:r>
            <w:proofErr w:type="gramStart"/>
            <w:r w:rsidRPr="00624A06">
              <w:rPr>
                <w:rFonts w:ascii="Calibri" w:eastAsia="Calibri" w:hAnsi="Calibri" w:cs="Times New Roman"/>
                <w:b/>
                <w:bCs/>
              </w:rPr>
              <w:t>Non-IMP</w:t>
            </w:r>
            <w:proofErr w:type="gramEnd"/>
            <w:r w:rsidRPr="00624A06">
              <w:rPr>
                <w:rFonts w:ascii="Calibri" w:eastAsia="Calibri" w:hAnsi="Calibri" w:cs="Times New Roman"/>
                <w:b/>
                <w:bCs/>
              </w:rPr>
              <w:t>)</w:t>
            </w:r>
          </w:p>
          <w:p w:rsidR="000424C4" w:rsidRPr="0005727B" w:rsidRDefault="00624A06" w:rsidP="0005727B">
            <w:pPr>
              <w:rPr>
                <w:rFonts w:ascii="Calibri" w:eastAsia="Calibri" w:hAnsi="Calibri" w:cs="Times New Roman"/>
                <w:b/>
                <w:bCs/>
              </w:rPr>
            </w:pPr>
            <w:r w:rsidRPr="00624A06">
              <w:rPr>
                <w:rFonts w:ascii="Calibri" w:eastAsia="Calibri" w:hAnsi="Calibri" w:cs="Times New Roman"/>
              </w:rPr>
              <w:t xml:space="preserve"> </w:t>
            </w:r>
            <w:r>
              <w:rPr>
                <w:rFonts w:ascii="Calibri" w:eastAsia="Calibri" w:hAnsi="Calibri" w:cs="Times New Roman"/>
              </w:rPr>
              <w:t xml:space="preserve">4.2.a. </w:t>
            </w:r>
            <w:r w:rsidR="002A6DD9">
              <w:rPr>
                <w:rFonts w:ascii="Calibri" w:eastAsia="Calibri" w:hAnsi="Calibri" w:cs="Times New Roman"/>
              </w:rPr>
              <w:t>Is</w:t>
            </w:r>
            <w:r w:rsidRPr="00624A06">
              <w:rPr>
                <w:rFonts w:ascii="Calibri" w:eastAsia="Calibri" w:hAnsi="Calibri" w:cs="Times New Roman"/>
              </w:rPr>
              <w:t xml:space="preserve"> there shipping of an intervention, or any materials required to deliver the intervention e.g. from manufacturing site to participating sites, or direct to participant? </w:t>
            </w:r>
            <w:r>
              <w:rPr>
                <w:rFonts w:ascii="Calibri" w:eastAsia="Calibri" w:hAnsi="Calibri" w:cs="Times New Roman"/>
              </w:rPr>
              <w:t>If no, skip to 4.</w:t>
            </w:r>
            <w:proofErr w:type="gramStart"/>
            <w:r>
              <w:rPr>
                <w:rFonts w:ascii="Calibri" w:eastAsia="Calibri" w:hAnsi="Calibri" w:cs="Times New Roman"/>
              </w:rPr>
              <w:t>2.e.</w:t>
            </w:r>
            <w:proofErr w:type="gramEnd"/>
          </w:p>
        </w:tc>
      </w:tr>
      <w:tr w:rsidR="000424C4" w:rsidTr="0005727B">
        <w:trPr>
          <w:trHeight w:val="365"/>
        </w:trPr>
        <w:tc>
          <w:tcPr>
            <w:tcW w:w="9016" w:type="dxa"/>
          </w:tcPr>
          <w:p w:rsidR="000424C4" w:rsidRDefault="000424C4" w:rsidP="00133353">
            <w:pPr>
              <w:pStyle w:val="Heading2"/>
            </w:pPr>
          </w:p>
        </w:tc>
      </w:tr>
      <w:tr w:rsidR="000424C4" w:rsidTr="0005727B">
        <w:trPr>
          <w:trHeight w:val="686"/>
        </w:trPr>
        <w:tc>
          <w:tcPr>
            <w:tcW w:w="9016" w:type="dxa"/>
          </w:tcPr>
          <w:p w:rsidR="000424C4" w:rsidRDefault="00624A06" w:rsidP="00133353">
            <w:pPr>
              <w:pStyle w:val="Heading2"/>
            </w:pPr>
            <w:r>
              <w:rPr>
                <w:rFonts w:ascii="Calibri" w:eastAsia="Calibri" w:hAnsi="Calibri" w:cs="Times New Roman"/>
                <w:color w:val="auto"/>
                <w:sz w:val="22"/>
                <w:szCs w:val="22"/>
              </w:rPr>
              <w:t xml:space="preserve">4.2.b. </w:t>
            </w:r>
            <w:r w:rsidRPr="00624A06">
              <w:rPr>
                <w:rFonts w:ascii="Calibri" w:eastAsia="Calibri" w:hAnsi="Calibri" w:cs="Times New Roman"/>
                <w:color w:val="auto"/>
                <w:sz w:val="22"/>
                <w:szCs w:val="22"/>
              </w:rPr>
              <w:t xml:space="preserve">Please provide the locations the intervention </w:t>
            </w:r>
            <w:r w:rsidR="002A6DD9">
              <w:rPr>
                <w:rFonts w:ascii="Calibri" w:eastAsia="Calibri" w:hAnsi="Calibri" w:cs="Times New Roman"/>
                <w:color w:val="auto"/>
                <w:sz w:val="22"/>
                <w:szCs w:val="22"/>
              </w:rPr>
              <w:t>is</w:t>
            </w:r>
            <w:r w:rsidRPr="00624A06">
              <w:rPr>
                <w:rFonts w:ascii="Calibri" w:eastAsia="Calibri" w:hAnsi="Calibri" w:cs="Times New Roman"/>
                <w:color w:val="auto"/>
                <w:sz w:val="22"/>
                <w:szCs w:val="22"/>
              </w:rPr>
              <w:t xml:space="preserve"> shipped from and to, and the quantity shipped (weight in tonnes if possible).</w:t>
            </w:r>
          </w:p>
        </w:tc>
      </w:tr>
      <w:tr w:rsidR="000424C4" w:rsidTr="0005727B">
        <w:trPr>
          <w:trHeight w:val="129"/>
        </w:trPr>
        <w:tc>
          <w:tcPr>
            <w:tcW w:w="9016" w:type="dxa"/>
          </w:tcPr>
          <w:p w:rsidR="000424C4" w:rsidRDefault="000424C4" w:rsidP="00133353">
            <w:pPr>
              <w:pStyle w:val="Heading2"/>
            </w:pPr>
          </w:p>
        </w:tc>
      </w:tr>
      <w:tr w:rsidR="000424C4" w:rsidTr="0005727B">
        <w:trPr>
          <w:trHeight w:val="332"/>
        </w:trPr>
        <w:tc>
          <w:tcPr>
            <w:tcW w:w="9016" w:type="dxa"/>
          </w:tcPr>
          <w:p w:rsidR="000424C4" w:rsidRDefault="00624A06" w:rsidP="00133353">
            <w:pPr>
              <w:pStyle w:val="Heading2"/>
            </w:pPr>
            <w:r>
              <w:rPr>
                <w:rFonts w:ascii="Calibri" w:eastAsia="Calibri" w:hAnsi="Calibri" w:cs="Times New Roman"/>
                <w:color w:val="auto"/>
                <w:sz w:val="22"/>
                <w:szCs w:val="22"/>
              </w:rPr>
              <w:t xml:space="preserve">4.2.c. </w:t>
            </w:r>
            <w:r w:rsidRPr="00624A06">
              <w:rPr>
                <w:rFonts w:ascii="Calibri" w:eastAsia="Calibri" w:hAnsi="Calibri" w:cs="Times New Roman"/>
                <w:color w:val="auto"/>
                <w:sz w:val="22"/>
                <w:szCs w:val="22"/>
              </w:rPr>
              <w:t>Was the intervention shipped ambient, refrigerated or frozen?</w:t>
            </w:r>
          </w:p>
        </w:tc>
      </w:tr>
      <w:tr w:rsidR="000424C4" w:rsidTr="0005727B">
        <w:trPr>
          <w:trHeight w:val="267"/>
        </w:trPr>
        <w:tc>
          <w:tcPr>
            <w:tcW w:w="9016" w:type="dxa"/>
          </w:tcPr>
          <w:p w:rsidR="000424C4" w:rsidRDefault="000424C4" w:rsidP="00133353">
            <w:pPr>
              <w:pStyle w:val="Heading2"/>
            </w:pPr>
          </w:p>
        </w:tc>
      </w:tr>
      <w:tr w:rsidR="000424C4" w:rsidTr="00133353">
        <w:trPr>
          <w:trHeight w:val="1182"/>
        </w:trPr>
        <w:tc>
          <w:tcPr>
            <w:tcW w:w="9016" w:type="dxa"/>
          </w:tcPr>
          <w:p w:rsidR="000424C4" w:rsidRDefault="00624A06" w:rsidP="00133353">
            <w:pPr>
              <w:pStyle w:val="Heading2"/>
            </w:pPr>
            <w:r>
              <w:rPr>
                <w:rFonts w:ascii="Calibri" w:eastAsia="Calibri" w:hAnsi="Calibri" w:cs="Times New Roman"/>
                <w:color w:val="auto"/>
                <w:sz w:val="22"/>
                <w:szCs w:val="22"/>
              </w:rPr>
              <w:t xml:space="preserve">4.2.d. </w:t>
            </w:r>
            <w:r w:rsidRPr="00624A06">
              <w:rPr>
                <w:rFonts w:ascii="Calibri" w:eastAsia="Calibri" w:hAnsi="Calibri" w:cs="Times New Roman"/>
                <w:color w:val="auto"/>
                <w:sz w:val="22"/>
                <w:szCs w:val="22"/>
              </w:rPr>
              <w:t>If feasible to estimate, please provide the weight in kg of each material required for the packaging and shipment of intervention</w:t>
            </w:r>
            <w:r w:rsidR="002A6DD9">
              <w:rPr>
                <w:rFonts w:ascii="Calibri" w:eastAsia="Calibri" w:hAnsi="Calibri" w:cs="Times New Roman"/>
                <w:color w:val="auto"/>
                <w:sz w:val="22"/>
                <w:szCs w:val="22"/>
              </w:rPr>
              <w:t xml:space="preserve"> (</w:t>
            </w:r>
            <w:r w:rsidR="002A6DD9" w:rsidRPr="00624A06">
              <w:rPr>
                <w:rFonts w:ascii="Calibri" w:eastAsia="Calibri" w:hAnsi="Calibri" w:cs="Times New Roman"/>
                <w:color w:val="auto"/>
                <w:sz w:val="22"/>
                <w:szCs w:val="22"/>
              </w:rPr>
              <w:t>e.g. cardboard</w:t>
            </w:r>
            <w:r w:rsidR="002A6DD9">
              <w:rPr>
                <w:rFonts w:ascii="Calibri" w:eastAsia="Calibri" w:hAnsi="Calibri" w:cs="Times New Roman"/>
                <w:color w:val="auto"/>
                <w:sz w:val="22"/>
                <w:szCs w:val="22"/>
              </w:rPr>
              <w:t>, plastic</w:t>
            </w:r>
            <w:r w:rsidR="002A6DD9" w:rsidRPr="00624A06">
              <w:rPr>
                <w:rFonts w:ascii="Calibri" w:eastAsia="Calibri" w:hAnsi="Calibri" w:cs="Times New Roman"/>
                <w:color w:val="auto"/>
                <w:sz w:val="22"/>
                <w:szCs w:val="22"/>
              </w:rPr>
              <w:t xml:space="preserve"> or polystyrene</w:t>
            </w:r>
            <w:r w:rsidR="002A6DD9">
              <w:rPr>
                <w:rFonts w:ascii="Calibri" w:eastAsia="Calibri" w:hAnsi="Calibri" w:cs="Times New Roman"/>
                <w:color w:val="auto"/>
                <w:sz w:val="22"/>
                <w:szCs w:val="22"/>
              </w:rPr>
              <w:t xml:space="preserve">), or </w:t>
            </w:r>
            <w:r w:rsidRPr="00624A06">
              <w:rPr>
                <w:rFonts w:ascii="Calibri" w:eastAsia="Calibri" w:hAnsi="Calibri" w:cs="Times New Roman"/>
                <w:color w:val="auto"/>
                <w:sz w:val="22"/>
                <w:szCs w:val="22"/>
              </w:rPr>
              <w:t xml:space="preserve">materials required to deliver </w:t>
            </w:r>
            <w:r w:rsidR="002A6DD9">
              <w:rPr>
                <w:rFonts w:ascii="Calibri" w:eastAsia="Calibri" w:hAnsi="Calibri" w:cs="Times New Roman"/>
                <w:color w:val="auto"/>
                <w:sz w:val="22"/>
                <w:szCs w:val="22"/>
              </w:rPr>
              <w:t xml:space="preserve">the </w:t>
            </w:r>
            <w:r w:rsidRPr="00624A06">
              <w:rPr>
                <w:rFonts w:ascii="Calibri" w:eastAsia="Calibri" w:hAnsi="Calibri" w:cs="Times New Roman"/>
                <w:color w:val="auto"/>
                <w:sz w:val="22"/>
                <w:szCs w:val="22"/>
              </w:rPr>
              <w:t>intervention</w:t>
            </w:r>
            <w:r w:rsidR="002A6DD9">
              <w:rPr>
                <w:rFonts w:ascii="Calibri" w:eastAsia="Calibri" w:hAnsi="Calibri" w:cs="Times New Roman"/>
                <w:color w:val="auto"/>
                <w:sz w:val="22"/>
                <w:szCs w:val="22"/>
              </w:rPr>
              <w:t>.</w:t>
            </w:r>
          </w:p>
        </w:tc>
      </w:tr>
      <w:tr w:rsidR="000424C4" w:rsidTr="0005727B">
        <w:trPr>
          <w:trHeight w:val="275"/>
        </w:trPr>
        <w:tc>
          <w:tcPr>
            <w:tcW w:w="9016" w:type="dxa"/>
          </w:tcPr>
          <w:p w:rsidR="000424C4" w:rsidRDefault="000424C4" w:rsidP="00133353">
            <w:pPr>
              <w:pStyle w:val="Heading2"/>
            </w:pPr>
          </w:p>
        </w:tc>
      </w:tr>
      <w:tr w:rsidR="000424C4" w:rsidTr="0005727B">
        <w:trPr>
          <w:trHeight w:val="903"/>
        </w:trPr>
        <w:tc>
          <w:tcPr>
            <w:tcW w:w="9016" w:type="dxa"/>
          </w:tcPr>
          <w:p w:rsidR="000424C4" w:rsidRDefault="00624A06" w:rsidP="00133353">
            <w:pPr>
              <w:pStyle w:val="Heading2"/>
            </w:pPr>
            <w:r>
              <w:rPr>
                <w:rFonts w:ascii="Calibri" w:eastAsia="Calibri" w:hAnsi="Calibri" w:cs="Times New Roman"/>
                <w:color w:val="auto"/>
                <w:sz w:val="22"/>
                <w:szCs w:val="22"/>
              </w:rPr>
              <w:t xml:space="preserve">4.2.e. </w:t>
            </w:r>
            <w:r w:rsidRPr="00624A06">
              <w:rPr>
                <w:rFonts w:ascii="Calibri" w:eastAsia="Calibri" w:hAnsi="Calibri" w:cs="Times New Roman"/>
                <w:color w:val="auto"/>
                <w:sz w:val="22"/>
                <w:szCs w:val="22"/>
              </w:rPr>
              <w:t>Please provide detail of any activities or resources required/relating to delivery of the intervention. E.g. if surgery, please provide an estimate of the surgery duration, staff hours required and the number of patients to undergo the surgery.</w:t>
            </w:r>
          </w:p>
        </w:tc>
      </w:tr>
      <w:tr w:rsidR="00624A06" w:rsidTr="0005727B">
        <w:trPr>
          <w:trHeight w:val="265"/>
        </w:trPr>
        <w:tc>
          <w:tcPr>
            <w:tcW w:w="9016" w:type="dxa"/>
          </w:tcPr>
          <w:p w:rsidR="00624A06" w:rsidRDefault="00624A06" w:rsidP="00133353">
            <w:pPr>
              <w:pStyle w:val="Heading2"/>
            </w:pPr>
          </w:p>
        </w:tc>
      </w:tr>
      <w:tr w:rsidR="00624A06" w:rsidTr="0005727B">
        <w:trPr>
          <w:trHeight w:val="1164"/>
        </w:trPr>
        <w:tc>
          <w:tcPr>
            <w:tcW w:w="9016" w:type="dxa"/>
          </w:tcPr>
          <w:p w:rsidR="00B463D8" w:rsidRDefault="00B463D8" w:rsidP="00B463D8">
            <w:pPr>
              <w:spacing w:after="160" w:line="259" w:lineRule="auto"/>
              <w:rPr>
                <w:rFonts w:ascii="Calibri" w:eastAsia="Calibri" w:hAnsi="Calibri" w:cs="Times New Roman"/>
                <w:b/>
                <w:bCs/>
              </w:rPr>
            </w:pPr>
            <w:r w:rsidRPr="00B463D8">
              <w:rPr>
                <w:rFonts w:ascii="Calibri" w:eastAsia="Calibri" w:hAnsi="Calibri" w:cs="Times New Roman"/>
                <w:b/>
                <w:bCs/>
              </w:rPr>
              <w:t xml:space="preserve">4.3. Other </w:t>
            </w:r>
            <w:r>
              <w:rPr>
                <w:rFonts w:ascii="Calibri" w:eastAsia="Calibri" w:hAnsi="Calibri" w:cs="Times New Roman"/>
                <w:b/>
                <w:bCs/>
              </w:rPr>
              <w:t>(not captured above)</w:t>
            </w:r>
          </w:p>
          <w:p w:rsidR="00624A06" w:rsidRPr="0005727B" w:rsidRDefault="00B463D8" w:rsidP="0005727B">
            <w:pPr>
              <w:rPr>
                <w:rFonts w:ascii="Calibri" w:eastAsia="Calibri" w:hAnsi="Calibri" w:cs="Times New Roman"/>
                <w:b/>
                <w:bCs/>
              </w:rPr>
            </w:pPr>
            <w:r>
              <w:rPr>
                <w:rFonts w:ascii="Calibri" w:eastAsia="Calibri" w:hAnsi="Calibri" w:cs="Times New Roman"/>
              </w:rPr>
              <w:t>4.3.a</w:t>
            </w:r>
            <w:r w:rsidRPr="00B463D8">
              <w:rPr>
                <w:rFonts w:ascii="Calibri" w:eastAsia="Calibri" w:hAnsi="Calibri" w:cs="Times New Roman"/>
              </w:rPr>
              <w:t xml:space="preserve">. </w:t>
            </w:r>
            <w:r w:rsidR="002A6DD9">
              <w:rPr>
                <w:rFonts w:ascii="Calibri" w:eastAsia="Calibri" w:hAnsi="Calibri" w:cs="Times New Roman"/>
              </w:rPr>
              <w:t>Is</w:t>
            </w:r>
            <w:r w:rsidRPr="00B463D8">
              <w:rPr>
                <w:rFonts w:ascii="Calibri" w:eastAsia="Calibri" w:hAnsi="Calibri" w:cs="Times New Roman"/>
              </w:rPr>
              <w:t xml:space="preserve"> there shipping of an intervention, or any materials required to deliver the intervention</w:t>
            </w:r>
            <w:r w:rsidR="0042024C">
              <w:rPr>
                <w:rFonts w:ascii="Calibri" w:eastAsia="Calibri" w:hAnsi="Calibri" w:cs="Times New Roman"/>
              </w:rPr>
              <w:t xml:space="preserve">, </w:t>
            </w:r>
            <w:r w:rsidRPr="00B463D8">
              <w:rPr>
                <w:rFonts w:ascii="Calibri" w:eastAsia="Calibri" w:hAnsi="Calibri" w:cs="Times New Roman"/>
              </w:rPr>
              <w:t xml:space="preserve">e.g. from manufacturing site to participating sites, or direct to participant? </w:t>
            </w:r>
            <w:r>
              <w:rPr>
                <w:rFonts w:ascii="Calibri" w:eastAsia="Calibri" w:hAnsi="Calibri" w:cs="Times New Roman"/>
              </w:rPr>
              <w:t>If no, skip to 4.</w:t>
            </w:r>
            <w:proofErr w:type="gramStart"/>
            <w:r>
              <w:rPr>
                <w:rFonts w:ascii="Calibri" w:eastAsia="Calibri" w:hAnsi="Calibri" w:cs="Times New Roman"/>
              </w:rPr>
              <w:t>3.d.</w:t>
            </w:r>
            <w:proofErr w:type="gramEnd"/>
          </w:p>
        </w:tc>
      </w:tr>
      <w:tr w:rsidR="00624A06" w:rsidTr="0005727B">
        <w:trPr>
          <w:trHeight w:val="249"/>
        </w:trPr>
        <w:tc>
          <w:tcPr>
            <w:tcW w:w="9016" w:type="dxa"/>
          </w:tcPr>
          <w:p w:rsidR="00624A06" w:rsidRDefault="00624A06" w:rsidP="00133353">
            <w:pPr>
              <w:pStyle w:val="Heading2"/>
            </w:pPr>
          </w:p>
        </w:tc>
      </w:tr>
      <w:tr w:rsidR="00624A06" w:rsidTr="0005727B">
        <w:trPr>
          <w:trHeight w:val="595"/>
        </w:trPr>
        <w:tc>
          <w:tcPr>
            <w:tcW w:w="9016" w:type="dxa"/>
          </w:tcPr>
          <w:p w:rsidR="00624A06" w:rsidRDefault="00B463D8" w:rsidP="0005727B">
            <w:r>
              <w:t>4.3.b Please provide the locations the intervention</w:t>
            </w:r>
            <w:r w:rsidR="002A6DD9">
              <w:t xml:space="preserve"> is</w:t>
            </w:r>
            <w:r>
              <w:t xml:space="preserve"> shipped from and to, and the quantity shipped (weight in kg or tonnes if possible). </w:t>
            </w:r>
          </w:p>
        </w:tc>
      </w:tr>
      <w:tr w:rsidR="00B463D8" w:rsidTr="0005727B">
        <w:trPr>
          <w:trHeight w:val="419"/>
        </w:trPr>
        <w:tc>
          <w:tcPr>
            <w:tcW w:w="9016" w:type="dxa"/>
          </w:tcPr>
          <w:p w:rsidR="00B463D8" w:rsidRDefault="00B463D8" w:rsidP="00B463D8"/>
        </w:tc>
      </w:tr>
      <w:tr w:rsidR="00B463D8" w:rsidTr="0005727B">
        <w:trPr>
          <w:trHeight w:val="938"/>
        </w:trPr>
        <w:tc>
          <w:tcPr>
            <w:tcW w:w="9016" w:type="dxa"/>
          </w:tcPr>
          <w:p w:rsidR="00B463D8" w:rsidRPr="0005727B" w:rsidRDefault="00B463D8" w:rsidP="0005727B">
            <w:pPr>
              <w:spacing w:after="160" w:line="259" w:lineRule="auto"/>
              <w:rPr>
                <w:rFonts w:ascii="Calibri" w:eastAsia="Calibri" w:hAnsi="Calibri" w:cs="Times New Roman"/>
              </w:rPr>
            </w:pPr>
            <w:r>
              <w:rPr>
                <w:rFonts w:ascii="Calibri" w:eastAsia="Calibri" w:hAnsi="Calibri" w:cs="Times New Roman"/>
              </w:rPr>
              <w:t xml:space="preserve">4.3.c. </w:t>
            </w:r>
            <w:r w:rsidRPr="00B463D8">
              <w:rPr>
                <w:rFonts w:ascii="Calibri" w:eastAsia="Calibri" w:hAnsi="Calibri" w:cs="Times New Roman"/>
              </w:rPr>
              <w:t>If feasible to estimate, please provide the weight in kg of each material required for the packaging and shipment of intervention</w:t>
            </w:r>
            <w:r w:rsidR="002A6DD9">
              <w:rPr>
                <w:rFonts w:ascii="Calibri" w:eastAsia="Calibri" w:hAnsi="Calibri" w:cs="Times New Roman"/>
              </w:rPr>
              <w:t xml:space="preserve"> (e.g. plastic, cardboard or polystyrene), or </w:t>
            </w:r>
            <w:r w:rsidRPr="00B463D8">
              <w:rPr>
                <w:rFonts w:ascii="Calibri" w:eastAsia="Calibri" w:hAnsi="Calibri" w:cs="Times New Roman"/>
              </w:rPr>
              <w:t>materials required to deliver interventio</w:t>
            </w:r>
            <w:r w:rsidR="002A6DD9">
              <w:rPr>
                <w:rFonts w:ascii="Calibri" w:eastAsia="Calibri" w:hAnsi="Calibri" w:cs="Times New Roman"/>
              </w:rPr>
              <w:t>n.</w:t>
            </w:r>
          </w:p>
        </w:tc>
      </w:tr>
      <w:tr w:rsidR="00B463D8" w:rsidTr="0005727B">
        <w:trPr>
          <w:trHeight w:val="471"/>
        </w:trPr>
        <w:tc>
          <w:tcPr>
            <w:tcW w:w="9016" w:type="dxa"/>
          </w:tcPr>
          <w:p w:rsidR="00B463D8" w:rsidRDefault="00B463D8" w:rsidP="00B463D8"/>
        </w:tc>
      </w:tr>
      <w:tr w:rsidR="00B463D8" w:rsidTr="00B463D8">
        <w:trPr>
          <w:trHeight w:val="595"/>
        </w:trPr>
        <w:tc>
          <w:tcPr>
            <w:tcW w:w="9016" w:type="dxa"/>
          </w:tcPr>
          <w:p w:rsidR="0042024C" w:rsidRDefault="00B463D8" w:rsidP="00B463D8">
            <w:pPr>
              <w:spacing w:after="160" w:line="259" w:lineRule="auto"/>
              <w:rPr>
                <w:rFonts w:ascii="Calibri" w:eastAsia="Calibri" w:hAnsi="Calibri" w:cs="Times New Roman"/>
              </w:rPr>
            </w:pPr>
            <w:r>
              <w:rPr>
                <w:rFonts w:ascii="Calibri" w:eastAsia="Calibri" w:hAnsi="Calibri" w:cs="Times New Roman"/>
              </w:rPr>
              <w:t>4.3.d. Is</w:t>
            </w:r>
            <w:r w:rsidRPr="00B463D8">
              <w:rPr>
                <w:rFonts w:ascii="Calibri" w:eastAsia="Calibri" w:hAnsi="Calibri" w:cs="Times New Roman"/>
              </w:rPr>
              <w:t xml:space="preserve"> any travel required to facilitate delivery of the intervention? If so</w:t>
            </w:r>
            <w:r w:rsidR="0042024C">
              <w:rPr>
                <w:rFonts w:ascii="Calibri" w:eastAsia="Calibri" w:hAnsi="Calibri" w:cs="Times New Roman"/>
              </w:rPr>
              <w:t>:</w:t>
            </w:r>
          </w:p>
          <w:p w:rsidR="0042024C" w:rsidRDefault="0042024C" w:rsidP="0042024C">
            <w:pPr>
              <w:pStyle w:val="ListParagraph"/>
              <w:numPr>
                <w:ilvl w:val="0"/>
                <w:numId w:val="27"/>
              </w:numPr>
              <w:rPr>
                <w:rFonts w:ascii="Calibri" w:eastAsia="Calibri" w:hAnsi="Calibri" w:cs="Times New Roman"/>
              </w:rPr>
            </w:pPr>
            <w:r>
              <w:rPr>
                <w:rFonts w:ascii="Calibri" w:eastAsia="Calibri" w:hAnsi="Calibri" w:cs="Times New Roman"/>
              </w:rPr>
              <w:t>W</w:t>
            </w:r>
            <w:r w:rsidR="00B463D8" w:rsidRPr="0005727B">
              <w:rPr>
                <w:rFonts w:ascii="Calibri" w:eastAsia="Calibri" w:hAnsi="Calibri" w:cs="Times New Roman"/>
              </w:rPr>
              <w:t>here will people travel from/to (general area)</w:t>
            </w:r>
            <w:r>
              <w:rPr>
                <w:rFonts w:ascii="Calibri" w:eastAsia="Calibri" w:hAnsi="Calibri" w:cs="Times New Roman"/>
              </w:rPr>
              <w:t>?</w:t>
            </w:r>
          </w:p>
          <w:p w:rsidR="0042024C" w:rsidRDefault="0042024C" w:rsidP="0042024C">
            <w:pPr>
              <w:pStyle w:val="ListParagraph"/>
              <w:numPr>
                <w:ilvl w:val="0"/>
                <w:numId w:val="27"/>
              </w:numPr>
              <w:rPr>
                <w:rFonts w:ascii="Calibri" w:eastAsia="Calibri" w:hAnsi="Calibri" w:cs="Times New Roman"/>
              </w:rPr>
            </w:pPr>
            <w:r>
              <w:rPr>
                <w:rFonts w:ascii="Calibri" w:eastAsia="Calibri" w:hAnsi="Calibri" w:cs="Times New Roman"/>
              </w:rPr>
              <w:t>W</w:t>
            </w:r>
            <w:r w:rsidR="00B463D8" w:rsidRPr="0005727B">
              <w:rPr>
                <w:rFonts w:ascii="Calibri" w:eastAsia="Calibri" w:hAnsi="Calibri" w:cs="Times New Roman"/>
              </w:rPr>
              <w:t xml:space="preserve">hat mode of transport </w:t>
            </w:r>
            <w:r>
              <w:rPr>
                <w:rFonts w:ascii="Calibri" w:eastAsia="Calibri" w:hAnsi="Calibri" w:cs="Times New Roman"/>
              </w:rPr>
              <w:t>is likely to be used?</w:t>
            </w:r>
          </w:p>
          <w:p w:rsidR="00B463D8" w:rsidRPr="0005727B" w:rsidRDefault="0042024C" w:rsidP="0005727B">
            <w:pPr>
              <w:pStyle w:val="ListParagraph"/>
              <w:numPr>
                <w:ilvl w:val="0"/>
                <w:numId w:val="27"/>
              </w:numPr>
              <w:rPr>
                <w:rFonts w:ascii="Calibri" w:eastAsia="Calibri" w:hAnsi="Calibri" w:cs="Times New Roman"/>
              </w:rPr>
            </w:pPr>
            <w:r>
              <w:rPr>
                <w:rFonts w:ascii="Calibri" w:eastAsia="Calibri" w:hAnsi="Calibri" w:cs="Times New Roman"/>
              </w:rPr>
              <w:t>I</w:t>
            </w:r>
            <w:r w:rsidR="002A6DD9" w:rsidRPr="0005727B">
              <w:rPr>
                <w:rFonts w:ascii="Calibri" w:eastAsia="Calibri" w:hAnsi="Calibri" w:cs="Times New Roman"/>
              </w:rPr>
              <w:t>s an overnight stay required</w:t>
            </w:r>
            <w:r w:rsidR="00B463D8" w:rsidRPr="0005727B">
              <w:rPr>
                <w:rFonts w:ascii="Calibri" w:eastAsia="Calibri" w:hAnsi="Calibri" w:cs="Times New Roman"/>
              </w:rPr>
              <w:t>?</w:t>
            </w:r>
          </w:p>
        </w:tc>
      </w:tr>
      <w:tr w:rsidR="00B463D8" w:rsidTr="00B463D8">
        <w:trPr>
          <w:trHeight w:val="595"/>
        </w:trPr>
        <w:tc>
          <w:tcPr>
            <w:tcW w:w="9016" w:type="dxa"/>
          </w:tcPr>
          <w:p w:rsidR="00B463D8" w:rsidRDefault="00B463D8" w:rsidP="00B463D8"/>
        </w:tc>
      </w:tr>
      <w:tr w:rsidR="00B463D8" w:rsidTr="0005727B">
        <w:trPr>
          <w:trHeight w:val="416"/>
        </w:trPr>
        <w:tc>
          <w:tcPr>
            <w:tcW w:w="9016" w:type="dxa"/>
          </w:tcPr>
          <w:p w:rsidR="00B463D8" w:rsidRPr="0005727B" w:rsidRDefault="00B463D8" w:rsidP="0005727B">
            <w:pPr>
              <w:spacing w:after="160" w:line="259" w:lineRule="auto"/>
              <w:rPr>
                <w:rFonts w:ascii="Calibri" w:eastAsia="Calibri" w:hAnsi="Calibri" w:cs="Times New Roman"/>
              </w:rPr>
            </w:pPr>
            <w:r>
              <w:rPr>
                <w:rFonts w:ascii="Calibri" w:eastAsia="Calibri" w:hAnsi="Calibri" w:cs="Times New Roman"/>
              </w:rPr>
              <w:t xml:space="preserve">4.3.e. </w:t>
            </w:r>
            <w:r w:rsidRPr="00B463D8">
              <w:rPr>
                <w:rFonts w:ascii="Calibri" w:eastAsia="Calibri" w:hAnsi="Calibri" w:cs="Times New Roman"/>
              </w:rPr>
              <w:t xml:space="preserve">Please provide detail of any </w:t>
            </w:r>
            <w:r>
              <w:rPr>
                <w:rFonts w:ascii="Calibri" w:eastAsia="Calibri" w:hAnsi="Calibri" w:cs="Times New Roman"/>
              </w:rPr>
              <w:t xml:space="preserve">other </w:t>
            </w:r>
            <w:r w:rsidRPr="00B463D8">
              <w:rPr>
                <w:rFonts w:ascii="Calibri" w:eastAsia="Calibri" w:hAnsi="Calibri" w:cs="Times New Roman"/>
              </w:rPr>
              <w:t>activities or resources required/relating to delivery of the intervention.</w:t>
            </w:r>
          </w:p>
        </w:tc>
      </w:tr>
      <w:tr w:rsidR="00B463D8" w:rsidTr="0005727B">
        <w:trPr>
          <w:trHeight w:val="369"/>
        </w:trPr>
        <w:tc>
          <w:tcPr>
            <w:tcW w:w="9016" w:type="dxa"/>
          </w:tcPr>
          <w:p w:rsidR="00B463D8" w:rsidRDefault="00B463D8" w:rsidP="00B463D8"/>
        </w:tc>
      </w:tr>
      <w:tr w:rsidR="00F0037F" w:rsidTr="00133353">
        <w:trPr>
          <w:trHeight w:val="266"/>
        </w:trPr>
        <w:tc>
          <w:tcPr>
            <w:tcW w:w="9016" w:type="dxa"/>
          </w:tcPr>
          <w:p w:rsidR="00D11B79" w:rsidRDefault="00D11B79" w:rsidP="00D11B79">
            <w:pPr>
              <w:pStyle w:val="Heading2"/>
            </w:pPr>
            <w:r>
              <w:t xml:space="preserve">5. Data collection and exchange </w:t>
            </w:r>
          </w:p>
          <w:p w:rsidR="0077115D" w:rsidRDefault="00D11B79" w:rsidP="00D11B79">
            <w:pPr>
              <w:rPr>
                <w:b/>
                <w:bCs/>
              </w:rPr>
            </w:pPr>
            <w:r w:rsidRPr="00BF1D8F">
              <w:rPr>
                <w:b/>
                <w:bCs/>
              </w:rPr>
              <w:t xml:space="preserve">This section </w:t>
            </w:r>
            <w:r>
              <w:rPr>
                <w:b/>
                <w:bCs/>
              </w:rPr>
              <w:t>allows calculation</w:t>
            </w:r>
            <w:r w:rsidRPr="00BF1D8F">
              <w:rPr>
                <w:b/>
                <w:bCs/>
              </w:rPr>
              <w:t xml:space="preserve"> </w:t>
            </w:r>
            <w:r>
              <w:rPr>
                <w:b/>
                <w:bCs/>
              </w:rPr>
              <w:t xml:space="preserve">of </w:t>
            </w:r>
            <w:r w:rsidRPr="00BF1D8F">
              <w:rPr>
                <w:b/>
                <w:bCs/>
              </w:rPr>
              <w:t>emissions related to how</w:t>
            </w:r>
            <w:r w:rsidR="006E382C">
              <w:rPr>
                <w:b/>
                <w:bCs/>
              </w:rPr>
              <w:t xml:space="preserve"> data</w:t>
            </w:r>
            <w:r w:rsidRPr="00BF1D8F">
              <w:rPr>
                <w:b/>
                <w:bCs/>
              </w:rPr>
              <w:t xml:space="preserve"> </w:t>
            </w:r>
            <w:r w:rsidR="006E382C">
              <w:rPr>
                <w:b/>
                <w:bCs/>
              </w:rPr>
              <w:t>is</w:t>
            </w:r>
            <w:r w:rsidRPr="00BF1D8F">
              <w:rPr>
                <w:b/>
                <w:bCs/>
              </w:rPr>
              <w:t xml:space="preserve"> collected and stored</w:t>
            </w:r>
            <w:r>
              <w:rPr>
                <w:b/>
                <w:bCs/>
              </w:rPr>
              <w:t>.</w:t>
            </w:r>
            <w:r w:rsidR="00135404">
              <w:rPr>
                <w:b/>
                <w:bCs/>
              </w:rPr>
              <w:t xml:space="preserve"> </w:t>
            </w:r>
            <w:r w:rsidR="0077115D">
              <w:rPr>
                <w:b/>
                <w:bCs/>
              </w:rPr>
              <w:t xml:space="preserve">This is the </w:t>
            </w:r>
            <w:r w:rsidR="00756FD0">
              <w:rPr>
                <w:b/>
                <w:bCs/>
              </w:rPr>
              <w:t>information</w:t>
            </w:r>
            <w:r w:rsidR="0077115D">
              <w:rPr>
                <w:b/>
                <w:bCs/>
              </w:rPr>
              <w:t xml:space="preserve"> required for sections 5.1-5.4 of the guidance. </w:t>
            </w:r>
          </w:p>
          <w:p w:rsidR="0077115D" w:rsidRDefault="0077115D" w:rsidP="00D11B79"/>
          <w:p w:rsidR="00F0037F" w:rsidRDefault="00D11B79" w:rsidP="00D11B79">
            <w:r w:rsidRPr="006B478E">
              <w:t xml:space="preserve">NB: </w:t>
            </w:r>
            <w:r>
              <w:t>a</w:t>
            </w:r>
            <w:r w:rsidRPr="006B478E">
              <w:t>nalysis</w:t>
            </w:r>
            <w:r>
              <w:t xml:space="preserve"> of data</w:t>
            </w:r>
            <w:r w:rsidRPr="006B478E">
              <w:t xml:space="preserve"> does not need to be calculated </w:t>
            </w:r>
            <w:proofErr w:type="gramStart"/>
            <w:r w:rsidRPr="006B478E">
              <w:t>separately,</w:t>
            </w:r>
            <w:proofErr w:type="gramEnd"/>
            <w:r w:rsidRPr="006B478E">
              <w:t xml:space="preserve"> it is covered by the emissions attributed to trial staff FTE in “CTU emissions” and</w:t>
            </w:r>
            <w:r>
              <w:t xml:space="preserve"> calculations included within</w:t>
            </w:r>
            <w:r w:rsidRPr="006B478E">
              <w:t xml:space="preserve"> “Data Collection and exchange”.</w:t>
            </w:r>
          </w:p>
          <w:p w:rsidR="006F0736" w:rsidRDefault="006F0736" w:rsidP="0005727B"/>
        </w:tc>
      </w:tr>
      <w:tr w:rsidR="00F0037F" w:rsidTr="00133353">
        <w:trPr>
          <w:trHeight w:val="266"/>
        </w:trPr>
        <w:tc>
          <w:tcPr>
            <w:tcW w:w="9016" w:type="dxa"/>
          </w:tcPr>
          <w:p w:rsidR="00F0037F" w:rsidRDefault="00D11B79" w:rsidP="0005727B">
            <w:r>
              <w:rPr>
                <w:rFonts w:ascii="Calibri" w:eastAsia="Calibri" w:hAnsi="Calibri" w:cs="Times New Roman"/>
              </w:rPr>
              <w:t xml:space="preserve">5a. </w:t>
            </w:r>
            <w:r w:rsidR="0042024C">
              <w:rPr>
                <w:rFonts w:ascii="Calibri" w:eastAsia="Calibri" w:hAnsi="Calibri" w:cs="Times New Roman"/>
              </w:rPr>
              <w:t>Will</w:t>
            </w:r>
            <w:r>
              <w:rPr>
                <w:rFonts w:ascii="Calibri" w:eastAsia="Calibri" w:hAnsi="Calibri" w:cs="Times New Roman"/>
              </w:rPr>
              <w:t xml:space="preserve"> sites post any paper CRF’s back to site? If so, state the number of pages from each site</w:t>
            </w:r>
            <w:r w:rsidR="0042024C">
              <w:rPr>
                <w:rFonts w:ascii="Calibri" w:eastAsia="Calibri" w:hAnsi="Calibri" w:cs="Times New Roman"/>
              </w:rPr>
              <w:t>.</w:t>
            </w:r>
            <w:r>
              <w:rPr>
                <w:rFonts w:ascii="Calibri" w:eastAsia="Calibri" w:hAnsi="Calibri" w:cs="Times New Roman"/>
              </w:rPr>
              <w:t xml:space="preserve"> </w:t>
            </w:r>
            <w:r w:rsidR="0042024C">
              <w:rPr>
                <w:rFonts w:ascii="Calibri" w:eastAsia="Calibri" w:hAnsi="Calibri" w:cs="Times New Roman"/>
              </w:rPr>
              <w:t>P</w:t>
            </w:r>
            <w:r w:rsidRPr="00F0037F">
              <w:rPr>
                <w:rFonts w:ascii="Calibri" w:eastAsia="Calibri" w:hAnsi="Calibri" w:cs="Times New Roman"/>
              </w:rPr>
              <w:t>lease do not include patient questionnaires in this.</w:t>
            </w:r>
          </w:p>
        </w:tc>
      </w:tr>
      <w:tr w:rsidR="00F0037F" w:rsidTr="00133353">
        <w:trPr>
          <w:trHeight w:val="266"/>
        </w:trPr>
        <w:tc>
          <w:tcPr>
            <w:tcW w:w="9016" w:type="dxa"/>
          </w:tcPr>
          <w:p w:rsidR="00F0037F" w:rsidRDefault="00F0037F" w:rsidP="00133353">
            <w:pPr>
              <w:pStyle w:val="Heading2"/>
            </w:pPr>
          </w:p>
        </w:tc>
      </w:tr>
      <w:tr w:rsidR="00F0037F" w:rsidTr="00133353">
        <w:trPr>
          <w:trHeight w:val="266"/>
        </w:trPr>
        <w:tc>
          <w:tcPr>
            <w:tcW w:w="9016" w:type="dxa"/>
          </w:tcPr>
          <w:p w:rsidR="00F0037F" w:rsidRDefault="00D11B79" w:rsidP="00133353">
            <w:pPr>
              <w:pStyle w:val="Heading2"/>
            </w:pPr>
            <w:r>
              <w:rPr>
                <w:rFonts w:ascii="Calibri" w:eastAsia="Calibri" w:hAnsi="Calibri" w:cs="Times New Roman"/>
                <w:color w:val="auto"/>
                <w:sz w:val="22"/>
                <w:szCs w:val="22"/>
              </w:rPr>
              <w:t xml:space="preserve">5b. </w:t>
            </w:r>
            <w:r w:rsidR="0042024C">
              <w:rPr>
                <w:rFonts w:ascii="Calibri" w:eastAsia="Calibri" w:hAnsi="Calibri" w:cs="Times New Roman"/>
                <w:color w:val="auto"/>
                <w:sz w:val="22"/>
                <w:szCs w:val="22"/>
              </w:rPr>
              <w:t>Will</w:t>
            </w:r>
            <w:r>
              <w:rPr>
                <w:rFonts w:ascii="Calibri" w:eastAsia="Calibri" w:hAnsi="Calibri" w:cs="Times New Roman"/>
                <w:color w:val="auto"/>
                <w:sz w:val="22"/>
                <w:szCs w:val="22"/>
              </w:rPr>
              <w:t xml:space="preserve"> sites post any CD’s back to </w:t>
            </w:r>
            <w:r w:rsidR="0042024C">
              <w:rPr>
                <w:rFonts w:ascii="Calibri" w:eastAsia="Calibri" w:hAnsi="Calibri" w:cs="Times New Roman"/>
                <w:color w:val="auto"/>
                <w:sz w:val="22"/>
                <w:szCs w:val="22"/>
              </w:rPr>
              <w:t>CTU</w:t>
            </w:r>
            <w:r>
              <w:rPr>
                <w:rFonts w:ascii="Calibri" w:eastAsia="Calibri" w:hAnsi="Calibri" w:cs="Times New Roman"/>
                <w:color w:val="auto"/>
                <w:sz w:val="22"/>
                <w:szCs w:val="22"/>
              </w:rPr>
              <w:t xml:space="preserve">? If so, state the number. </w:t>
            </w:r>
          </w:p>
        </w:tc>
      </w:tr>
      <w:tr w:rsidR="00F0037F" w:rsidTr="00133353">
        <w:trPr>
          <w:trHeight w:val="266"/>
        </w:trPr>
        <w:tc>
          <w:tcPr>
            <w:tcW w:w="9016" w:type="dxa"/>
          </w:tcPr>
          <w:p w:rsidR="00F0037F" w:rsidRDefault="00F0037F" w:rsidP="00133353">
            <w:pPr>
              <w:pStyle w:val="Heading2"/>
            </w:pPr>
          </w:p>
        </w:tc>
      </w:tr>
      <w:tr w:rsidR="00F0037F" w:rsidTr="00133353">
        <w:trPr>
          <w:trHeight w:val="266"/>
        </w:trPr>
        <w:tc>
          <w:tcPr>
            <w:tcW w:w="9016" w:type="dxa"/>
          </w:tcPr>
          <w:p w:rsidR="00F0037F" w:rsidRDefault="00D11B79" w:rsidP="00133353">
            <w:pPr>
              <w:pStyle w:val="Heading2"/>
            </w:pPr>
            <w:r>
              <w:rPr>
                <w:rFonts w:ascii="Calibri" w:eastAsia="Calibri" w:hAnsi="Calibri" w:cs="Times New Roman"/>
                <w:color w:val="auto"/>
                <w:sz w:val="22"/>
                <w:szCs w:val="22"/>
              </w:rPr>
              <w:t xml:space="preserve">5c. </w:t>
            </w:r>
            <w:r w:rsidRPr="00D11B79">
              <w:rPr>
                <w:rFonts w:ascii="Calibri" w:eastAsia="Calibri" w:hAnsi="Calibri" w:cs="Times New Roman"/>
                <w:color w:val="auto"/>
                <w:sz w:val="22"/>
                <w:szCs w:val="22"/>
              </w:rPr>
              <w:t xml:space="preserve">Can you guesstimate how many emails </w:t>
            </w:r>
            <w:r w:rsidR="0042024C">
              <w:rPr>
                <w:rFonts w:ascii="Calibri" w:eastAsia="Calibri" w:hAnsi="Calibri" w:cs="Times New Roman"/>
                <w:color w:val="auto"/>
                <w:sz w:val="22"/>
                <w:szCs w:val="22"/>
              </w:rPr>
              <w:t>may be</w:t>
            </w:r>
            <w:r w:rsidRPr="00D11B79">
              <w:rPr>
                <w:rFonts w:ascii="Calibri" w:eastAsia="Calibri" w:hAnsi="Calibri" w:cs="Times New Roman"/>
                <w:color w:val="auto"/>
                <w:sz w:val="22"/>
                <w:szCs w:val="22"/>
              </w:rPr>
              <w:t xml:space="preserve"> sent during the trial? E.g. 15 emails a day? 50 emails a day?</w:t>
            </w:r>
          </w:p>
        </w:tc>
      </w:tr>
      <w:tr w:rsidR="00F0037F" w:rsidTr="00133353">
        <w:trPr>
          <w:trHeight w:val="266"/>
        </w:trPr>
        <w:tc>
          <w:tcPr>
            <w:tcW w:w="9016" w:type="dxa"/>
          </w:tcPr>
          <w:p w:rsidR="00F0037F" w:rsidRDefault="00F0037F" w:rsidP="00133353">
            <w:pPr>
              <w:pStyle w:val="Heading2"/>
            </w:pPr>
          </w:p>
        </w:tc>
      </w:tr>
      <w:tr w:rsidR="00F0037F" w:rsidTr="00133353">
        <w:trPr>
          <w:trHeight w:val="266"/>
        </w:trPr>
        <w:tc>
          <w:tcPr>
            <w:tcW w:w="9016" w:type="dxa"/>
          </w:tcPr>
          <w:p w:rsidR="00F0037F" w:rsidRDefault="00D11B79" w:rsidP="00133353">
            <w:pPr>
              <w:pStyle w:val="Heading2"/>
            </w:pPr>
            <w:r>
              <w:rPr>
                <w:rFonts w:ascii="Calibri" w:eastAsia="Calibri" w:hAnsi="Calibri" w:cs="Times New Roman"/>
                <w:color w:val="auto"/>
                <w:sz w:val="22"/>
                <w:szCs w:val="22"/>
              </w:rPr>
              <w:t xml:space="preserve">5d. </w:t>
            </w:r>
            <w:r w:rsidRPr="00D11B79">
              <w:rPr>
                <w:rFonts w:ascii="Calibri" w:eastAsia="Calibri" w:hAnsi="Calibri" w:cs="Times New Roman"/>
                <w:color w:val="auto"/>
                <w:sz w:val="22"/>
                <w:szCs w:val="22"/>
              </w:rPr>
              <w:t>Do you have an electronic trial database collecting data? If yes, what is the gigabytes of storage for it and how long will it be stored?</w:t>
            </w:r>
          </w:p>
        </w:tc>
      </w:tr>
      <w:tr w:rsidR="00F0037F" w:rsidTr="00133353">
        <w:trPr>
          <w:trHeight w:val="266"/>
        </w:trPr>
        <w:tc>
          <w:tcPr>
            <w:tcW w:w="9016" w:type="dxa"/>
          </w:tcPr>
          <w:p w:rsidR="00F0037F" w:rsidRDefault="00F0037F" w:rsidP="00133353">
            <w:pPr>
              <w:pStyle w:val="Heading2"/>
            </w:pPr>
          </w:p>
        </w:tc>
      </w:tr>
      <w:tr w:rsidR="00D11B79" w:rsidTr="00133353">
        <w:trPr>
          <w:trHeight w:val="266"/>
        </w:trPr>
        <w:tc>
          <w:tcPr>
            <w:tcW w:w="9016" w:type="dxa"/>
          </w:tcPr>
          <w:p w:rsidR="00D11B79" w:rsidRDefault="00D11B79" w:rsidP="00D11B79">
            <w:r>
              <w:t>5e.</w:t>
            </w:r>
            <w:r w:rsidR="0042024C">
              <w:t xml:space="preserve"> Will</w:t>
            </w:r>
            <w:r>
              <w:t xml:space="preserve"> patients complete any questionnaires or diaries during the study? </w:t>
            </w:r>
          </w:p>
          <w:p w:rsidR="00D11B79" w:rsidRDefault="00D11B79" w:rsidP="00D11B79"/>
          <w:p w:rsidR="00D11B79" w:rsidRDefault="00D11B79" w:rsidP="00D11B79">
            <w:r>
              <w:t>If paper:</w:t>
            </w:r>
          </w:p>
          <w:p w:rsidR="00D11B79" w:rsidRDefault="00D11B79" w:rsidP="00D11B79">
            <w:pPr>
              <w:pStyle w:val="ListParagraph"/>
              <w:numPr>
                <w:ilvl w:val="0"/>
                <w:numId w:val="22"/>
              </w:numPr>
            </w:pPr>
            <w:r>
              <w:t xml:space="preserve">How many pages </w:t>
            </w:r>
            <w:r w:rsidR="0042024C">
              <w:t>will</w:t>
            </w:r>
            <w:r>
              <w:t xml:space="preserve"> one patient post back, on average?</w:t>
            </w:r>
          </w:p>
          <w:p w:rsidR="00D11B79" w:rsidRDefault="00D11B79" w:rsidP="00D11B79">
            <w:pPr>
              <w:pStyle w:val="ListParagraph"/>
              <w:numPr>
                <w:ilvl w:val="0"/>
                <w:numId w:val="22"/>
              </w:numPr>
            </w:pPr>
            <w:r>
              <w:t xml:space="preserve">How many patients </w:t>
            </w:r>
            <w:r w:rsidR="0042024C">
              <w:t xml:space="preserve">will </w:t>
            </w:r>
            <w:r>
              <w:t xml:space="preserve">post them back? </w:t>
            </w:r>
          </w:p>
          <w:p w:rsidR="00D11B79" w:rsidRDefault="00D11B79" w:rsidP="00D11B79"/>
          <w:p w:rsidR="00D11B79" w:rsidRDefault="00D11B79" w:rsidP="00D11B79">
            <w:r>
              <w:t>If electronic:</w:t>
            </w:r>
          </w:p>
          <w:p w:rsidR="00D11B79" w:rsidRDefault="00D11B79" w:rsidP="00D11B79">
            <w:pPr>
              <w:pStyle w:val="ListParagraph"/>
              <w:numPr>
                <w:ilvl w:val="0"/>
                <w:numId w:val="23"/>
              </w:numPr>
            </w:pPr>
            <w:r>
              <w:t>How long do participants require to complete all questionnaires? Please provide your answer in minutes or hours.</w:t>
            </w:r>
          </w:p>
          <w:p w:rsidR="00D11B79" w:rsidRDefault="00D11B79" w:rsidP="0005727B">
            <w:pPr>
              <w:pStyle w:val="ListParagraph"/>
              <w:numPr>
                <w:ilvl w:val="0"/>
                <w:numId w:val="23"/>
              </w:numPr>
            </w:pPr>
            <w:r>
              <w:t xml:space="preserve">How will participants complete the questionnaires </w:t>
            </w:r>
            <w:r w:rsidR="0042024C">
              <w:t xml:space="preserve">e.g. </w:t>
            </w:r>
            <w:r>
              <w:t>are</w:t>
            </w:r>
            <w:r w:rsidRPr="006D4FE3">
              <w:t xml:space="preserve"> participants </w:t>
            </w:r>
            <w:r>
              <w:t>provided with a device or is a study app used?</w:t>
            </w:r>
          </w:p>
        </w:tc>
      </w:tr>
      <w:tr w:rsidR="00F0037F" w:rsidTr="00133353">
        <w:trPr>
          <w:trHeight w:val="266"/>
        </w:trPr>
        <w:tc>
          <w:tcPr>
            <w:tcW w:w="9016" w:type="dxa"/>
          </w:tcPr>
          <w:p w:rsidR="00D11B79" w:rsidRDefault="00D11B79" w:rsidP="0005727B"/>
        </w:tc>
      </w:tr>
      <w:tr w:rsidR="00D11B79" w:rsidTr="00133353">
        <w:trPr>
          <w:trHeight w:val="266"/>
        </w:trPr>
        <w:tc>
          <w:tcPr>
            <w:tcW w:w="9016" w:type="dxa"/>
          </w:tcPr>
          <w:p w:rsidR="00D11B79" w:rsidRDefault="00D11B79" w:rsidP="00133353">
            <w:pPr>
              <w:pStyle w:val="Heading2"/>
            </w:pPr>
            <w:r>
              <w:rPr>
                <w:rFonts w:ascii="Calibri" w:eastAsia="Calibri" w:hAnsi="Calibri" w:cs="Times New Roman"/>
                <w:color w:val="auto"/>
                <w:sz w:val="22"/>
                <w:szCs w:val="22"/>
              </w:rPr>
              <w:t xml:space="preserve">5f. </w:t>
            </w:r>
            <w:r w:rsidR="0042024C">
              <w:rPr>
                <w:rFonts w:ascii="Calibri" w:eastAsia="Calibri" w:hAnsi="Calibri" w:cs="Times New Roman"/>
                <w:color w:val="auto"/>
                <w:sz w:val="22"/>
                <w:szCs w:val="22"/>
              </w:rPr>
              <w:t>D</w:t>
            </w:r>
            <w:r w:rsidRPr="00D11B79">
              <w:rPr>
                <w:rFonts w:ascii="Calibri" w:eastAsia="Calibri" w:hAnsi="Calibri" w:cs="Times New Roman"/>
                <w:color w:val="auto"/>
                <w:sz w:val="22"/>
                <w:szCs w:val="22"/>
              </w:rPr>
              <w:t xml:space="preserve">o you intend to use data linkage for your study? If so, how much </w:t>
            </w:r>
            <w:r w:rsidR="0042024C">
              <w:rPr>
                <w:rFonts w:ascii="Calibri" w:eastAsia="Calibri" w:hAnsi="Calibri" w:cs="Times New Roman"/>
                <w:color w:val="auto"/>
                <w:sz w:val="22"/>
                <w:szCs w:val="22"/>
              </w:rPr>
              <w:t>is</w:t>
            </w:r>
            <w:r w:rsidRPr="00D11B79">
              <w:rPr>
                <w:rFonts w:ascii="Calibri" w:eastAsia="Calibri" w:hAnsi="Calibri" w:cs="Times New Roman"/>
                <w:color w:val="auto"/>
                <w:sz w:val="22"/>
                <w:szCs w:val="22"/>
              </w:rPr>
              <w:t xml:space="preserve"> budgeted?</w:t>
            </w:r>
          </w:p>
        </w:tc>
      </w:tr>
      <w:tr w:rsidR="00D11B79" w:rsidTr="00133353">
        <w:trPr>
          <w:trHeight w:val="266"/>
        </w:trPr>
        <w:tc>
          <w:tcPr>
            <w:tcW w:w="9016" w:type="dxa"/>
          </w:tcPr>
          <w:p w:rsidR="00D11B79" w:rsidRDefault="00D11B79" w:rsidP="00133353">
            <w:pPr>
              <w:pStyle w:val="Heading2"/>
            </w:pPr>
          </w:p>
        </w:tc>
      </w:tr>
      <w:tr w:rsidR="0056570F" w:rsidTr="0005727B">
        <w:trPr>
          <w:trHeight w:val="920"/>
        </w:trPr>
        <w:tc>
          <w:tcPr>
            <w:tcW w:w="9016" w:type="dxa"/>
          </w:tcPr>
          <w:p w:rsidR="0056570F" w:rsidRDefault="0056570F" w:rsidP="00133353">
            <w:pPr>
              <w:pStyle w:val="Heading2"/>
            </w:pPr>
            <w:r>
              <w:t xml:space="preserve">6. Trial supplies and equipment </w:t>
            </w:r>
          </w:p>
          <w:p w:rsidR="0056570F" w:rsidRDefault="0056570F" w:rsidP="00133353">
            <w:pPr>
              <w:pStyle w:val="Heading3"/>
            </w:pPr>
            <w:r w:rsidRPr="00BF1D8F">
              <w:rPr>
                <w:b/>
                <w:bCs/>
                <w:sz w:val="22"/>
                <w:szCs w:val="22"/>
              </w:rPr>
              <w:t xml:space="preserve">This section </w:t>
            </w:r>
            <w:r w:rsidR="00656145">
              <w:rPr>
                <w:b/>
                <w:bCs/>
                <w:sz w:val="22"/>
                <w:szCs w:val="22"/>
              </w:rPr>
              <w:t>allows calculation of emissions attributed to</w:t>
            </w:r>
            <w:r w:rsidRPr="00BF1D8F">
              <w:rPr>
                <w:b/>
                <w:bCs/>
                <w:sz w:val="22"/>
                <w:szCs w:val="22"/>
              </w:rPr>
              <w:t xml:space="preserve"> equipment used by the trial team, sites and/or patients</w:t>
            </w:r>
            <w:r>
              <w:t>.</w:t>
            </w:r>
            <w:r w:rsidR="00135404">
              <w:t xml:space="preserve"> </w:t>
            </w:r>
            <w:r w:rsidR="0077115D">
              <w:rPr>
                <w:b/>
                <w:bCs/>
                <w:sz w:val="22"/>
                <w:szCs w:val="22"/>
              </w:rPr>
              <w:t>This is the data required for sections</w:t>
            </w:r>
            <w:r w:rsidR="0077115D">
              <w:rPr>
                <w:b/>
                <w:bCs/>
              </w:rPr>
              <w:t xml:space="preserve"> </w:t>
            </w:r>
            <w:r w:rsidR="0077115D" w:rsidRPr="0005727B">
              <w:rPr>
                <w:b/>
                <w:bCs/>
                <w:sz w:val="22"/>
                <w:szCs w:val="22"/>
              </w:rPr>
              <w:t xml:space="preserve">6.1-6.3 </w:t>
            </w:r>
            <w:r w:rsidR="0077115D">
              <w:rPr>
                <w:b/>
                <w:bCs/>
                <w:sz w:val="22"/>
                <w:szCs w:val="22"/>
              </w:rPr>
              <w:t>of the guidance.</w:t>
            </w:r>
          </w:p>
          <w:p w:rsidR="00B93BE8" w:rsidRPr="00B93BE8" w:rsidRDefault="00B93BE8" w:rsidP="006F0736">
            <w:pPr>
              <w:rPr>
                <w:color w:val="FF0000"/>
              </w:rPr>
            </w:pPr>
          </w:p>
        </w:tc>
      </w:tr>
      <w:tr w:rsidR="006F0736" w:rsidTr="0005727B">
        <w:trPr>
          <w:trHeight w:val="541"/>
        </w:trPr>
        <w:tc>
          <w:tcPr>
            <w:tcW w:w="9016" w:type="dxa"/>
          </w:tcPr>
          <w:p w:rsidR="006F0736" w:rsidRDefault="006F0736" w:rsidP="00133353">
            <w:pPr>
              <w:pStyle w:val="Heading2"/>
            </w:pPr>
            <w:r>
              <w:rPr>
                <w:rFonts w:ascii="Calibri" w:eastAsia="Calibri" w:hAnsi="Calibri" w:cs="Times New Roman"/>
                <w:color w:val="auto"/>
                <w:sz w:val="22"/>
                <w:szCs w:val="22"/>
              </w:rPr>
              <w:t xml:space="preserve">6a. </w:t>
            </w:r>
            <w:r w:rsidRPr="006F0736">
              <w:rPr>
                <w:rFonts w:ascii="Calibri" w:eastAsia="Calibri" w:hAnsi="Calibri" w:cs="Times New Roman"/>
                <w:color w:val="auto"/>
                <w:sz w:val="22"/>
                <w:szCs w:val="22"/>
              </w:rPr>
              <w:t>How much is spent on computers and/or software for the trial team? This can usually be found in the grant application.</w:t>
            </w:r>
          </w:p>
        </w:tc>
      </w:tr>
      <w:tr w:rsidR="006F0736" w:rsidTr="0005727B">
        <w:trPr>
          <w:trHeight w:val="379"/>
        </w:trPr>
        <w:tc>
          <w:tcPr>
            <w:tcW w:w="9016" w:type="dxa"/>
          </w:tcPr>
          <w:p w:rsidR="006F0736" w:rsidRDefault="006F0736" w:rsidP="00133353">
            <w:pPr>
              <w:pStyle w:val="Heading2"/>
            </w:pPr>
          </w:p>
        </w:tc>
      </w:tr>
      <w:tr w:rsidR="006F0736" w:rsidTr="0005727B">
        <w:trPr>
          <w:trHeight w:val="554"/>
        </w:trPr>
        <w:tc>
          <w:tcPr>
            <w:tcW w:w="9016" w:type="dxa"/>
          </w:tcPr>
          <w:p w:rsidR="006F0736" w:rsidRDefault="006F0736" w:rsidP="00133353">
            <w:pPr>
              <w:pStyle w:val="Heading2"/>
            </w:pPr>
            <w:r>
              <w:rPr>
                <w:rFonts w:ascii="Calibri" w:eastAsia="Calibri" w:hAnsi="Calibri" w:cs="Times New Roman"/>
                <w:color w:val="auto"/>
                <w:sz w:val="22"/>
                <w:szCs w:val="22"/>
              </w:rPr>
              <w:t xml:space="preserve">6b. </w:t>
            </w:r>
            <w:r w:rsidRPr="006F0736">
              <w:rPr>
                <w:rFonts w:ascii="Calibri" w:eastAsia="Calibri" w:hAnsi="Calibri" w:cs="Times New Roman"/>
                <w:color w:val="auto"/>
                <w:sz w:val="22"/>
                <w:szCs w:val="22"/>
              </w:rPr>
              <w:t>W</w:t>
            </w:r>
            <w:r w:rsidR="008B44D5">
              <w:rPr>
                <w:rFonts w:ascii="Calibri" w:eastAsia="Calibri" w:hAnsi="Calibri" w:cs="Times New Roman"/>
                <w:color w:val="auto"/>
                <w:sz w:val="22"/>
                <w:szCs w:val="22"/>
              </w:rPr>
              <w:t>i</w:t>
            </w:r>
            <w:r w:rsidRPr="006F0736">
              <w:rPr>
                <w:rFonts w:ascii="Calibri" w:eastAsia="Calibri" w:hAnsi="Calibri" w:cs="Times New Roman"/>
                <w:color w:val="auto"/>
                <w:sz w:val="22"/>
                <w:szCs w:val="22"/>
              </w:rPr>
              <w:t>ll any specific equipment be sent to the sites? Please specify.</w:t>
            </w:r>
            <w:r>
              <w:rPr>
                <w:rFonts w:ascii="Calibri" w:eastAsia="Calibri" w:hAnsi="Calibri" w:cs="Times New Roman"/>
                <w:color w:val="auto"/>
                <w:sz w:val="22"/>
                <w:szCs w:val="22"/>
              </w:rPr>
              <w:t xml:space="preserve"> If no, skip to</w:t>
            </w:r>
            <w:r w:rsidR="00D21506">
              <w:rPr>
                <w:rFonts w:ascii="Calibri" w:eastAsia="Calibri" w:hAnsi="Calibri" w:cs="Times New Roman"/>
                <w:color w:val="auto"/>
                <w:sz w:val="22"/>
                <w:szCs w:val="22"/>
              </w:rPr>
              <w:t xml:space="preserve"> question </w:t>
            </w:r>
            <w:proofErr w:type="gramStart"/>
            <w:r w:rsidR="008B44D5">
              <w:rPr>
                <w:rFonts w:ascii="Calibri" w:eastAsia="Calibri" w:hAnsi="Calibri" w:cs="Times New Roman"/>
                <w:color w:val="auto"/>
                <w:sz w:val="22"/>
                <w:szCs w:val="22"/>
              </w:rPr>
              <w:t>6.e.</w:t>
            </w:r>
            <w:proofErr w:type="gramEnd"/>
          </w:p>
        </w:tc>
      </w:tr>
      <w:tr w:rsidR="006F0736" w:rsidTr="0005727B">
        <w:trPr>
          <w:trHeight w:val="132"/>
        </w:trPr>
        <w:tc>
          <w:tcPr>
            <w:tcW w:w="9016" w:type="dxa"/>
          </w:tcPr>
          <w:p w:rsidR="006F0736" w:rsidRDefault="006F0736" w:rsidP="00133353">
            <w:pPr>
              <w:pStyle w:val="Heading2"/>
            </w:pPr>
          </w:p>
        </w:tc>
      </w:tr>
      <w:tr w:rsidR="006F0736" w:rsidTr="0005727B">
        <w:trPr>
          <w:trHeight w:val="416"/>
        </w:trPr>
        <w:tc>
          <w:tcPr>
            <w:tcW w:w="9016" w:type="dxa"/>
          </w:tcPr>
          <w:p w:rsidR="006F0736" w:rsidRDefault="006F0736" w:rsidP="00133353">
            <w:pPr>
              <w:pStyle w:val="Heading2"/>
            </w:pPr>
            <w:r>
              <w:rPr>
                <w:rFonts w:ascii="Calibri" w:eastAsia="Calibri" w:hAnsi="Calibri" w:cs="Times New Roman"/>
                <w:color w:val="auto"/>
                <w:sz w:val="22"/>
                <w:szCs w:val="22"/>
              </w:rPr>
              <w:t xml:space="preserve">6c. </w:t>
            </w:r>
            <w:r w:rsidRPr="006F0736">
              <w:rPr>
                <w:rFonts w:ascii="Calibri" w:eastAsia="Calibri" w:hAnsi="Calibri" w:cs="Times New Roman"/>
                <w:color w:val="auto"/>
                <w:sz w:val="22"/>
                <w:szCs w:val="22"/>
              </w:rPr>
              <w:t>Where is the equipment shipped fro</w:t>
            </w:r>
            <w:r>
              <w:rPr>
                <w:rFonts w:ascii="Calibri" w:eastAsia="Calibri" w:hAnsi="Calibri" w:cs="Times New Roman"/>
                <w:color w:val="auto"/>
                <w:sz w:val="22"/>
                <w:szCs w:val="22"/>
              </w:rPr>
              <w:t>m (</w:t>
            </w:r>
            <w:r w:rsidRPr="006F0736">
              <w:rPr>
                <w:rFonts w:ascii="Calibri" w:eastAsia="Calibri" w:hAnsi="Calibri" w:cs="Times New Roman"/>
                <w:color w:val="auto"/>
                <w:sz w:val="22"/>
                <w:szCs w:val="22"/>
              </w:rPr>
              <w:t>CTU or manufacturer</w:t>
            </w:r>
            <w:r>
              <w:rPr>
                <w:rFonts w:ascii="Calibri" w:eastAsia="Calibri" w:hAnsi="Calibri" w:cs="Times New Roman"/>
                <w:color w:val="auto"/>
                <w:sz w:val="22"/>
                <w:szCs w:val="22"/>
              </w:rPr>
              <w:t>) and to which sites</w:t>
            </w:r>
            <w:r w:rsidRPr="006F0736">
              <w:rPr>
                <w:rFonts w:ascii="Calibri" w:eastAsia="Calibri" w:hAnsi="Calibri" w:cs="Times New Roman"/>
                <w:color w:val="auto"/>
                <w:sz w:val="22"/>
                <w:szCs w:val="22"/>
              </w:rPr>
              <w:t xml:space="preserve">?  </w:t>
            </w:r>
          </w:p>
        </w:tc>
      </w:tr>
      <w:tr w:rsidR="006F0736" w:rsidTr="0005727B">
        <w:trPr>
          <w:trHeight w:val="408"/>
        </w:trPr>
        <w:tc>
          <w:tcPr>
            <w:tcW w:w="9016" w:type="dxa"/>
          </w:tcPr>
          <w:p w:rsidR="006F0736" w:rsidRDefault="006F0736" w:rsidP="00133353">
            <w:pPr>
              <w:pStyle w:val="Heading2"/>
            </w:pPr>
          </w:p>
        </w:tc>
      </w:tr>
      <w:tr w:rsidR="006F0736" w:rsidTr="0005727B">
        <w:trPr>
          <w:trHeight w:val="427"/>
        </w:trPr>
        <w:tc>
          <w:tcPr>
            <w:tcW w:w="9016" w:type="dxa"/>
          </w:tcPr>
          <w:p w:rsidR="006F0736" w:rsidRPr="0005727B" w:rsidRDefault="006F0736" w:rsidP="0005727B">
            <w:pPr>
              <w:rPr>
                <w:rFonts w:ascii="Calibri" w:eastAsia="Calibri" w:hAnsi="Calibri" w:cs="Times New Roman"/>
              </w:rPr>
            </w:pPr>
            <w:r>
              <w:rPr>
                <w:rFonts w:ascii="Calibri" w:eastAsia="Calibri" w:hAnsi="Calibri" w:cs="Times New Roman"/>
              </w:rPr>
              <w:t xml:space="preserve">6d. </w:t>
            </w:r>
            <w:r w:rsidRPr="006F0736">
              <w:rPr>
                <w:rFonts w:ascii="Calibri" w:eastAsia="Calibri" w:hAnsi="Calibri" w:cs="Times New Roman"/>
              </w:rPr>
              <w:t>What is the approximate weight of the shipment?</w:t>
            </w:r>
          </w:p>
        </w:tc>
      </w:tr>
      <w:tr w:rsidR="006F0736" w:rsidTr="000D2C6D">
        <w:trPr>
          <w:trHeight w:val="386"/>
        </w:trPr>
        <w:tc>
          <w:tcPr>
            <w:tcW w:w="9016" w:type="dxa"/>
          </w:tcPr>
          <w:p w:rsidR="006F0736" w:rsidRDefault="006F0736" w:rsidP="00133353">
            <w:pPr>
              <w:pStyle w:val="Heading2"/>
            </w:pPr>
          </w:p>
        </w:tc>
      </w:tr>
      <w:tr w:rsidR="006F0736" w:rsidTr="0005727B">
        <w:trPr>
          <w:trHeight w:val="694"/>
        </w:trPr>
        <w:tc>
          <w:tcPr>
            <w:tcW w:w="9016" w:type="dxa"/>
          </w:tcPr>
          <w:p w:rsidR="00745D45" w:rsidRPr="0005727B" w:rsidRDefault="00745D45" w:rsidP="0005727B">
            <w:pPr>
              <w:rPr>
                <w:rFonts w:ascii="Calibri" w:eastAsia="Calibri" w:hAnsi="Calibri" w:cs="Times New Roman"/>
              </w:rPr>
            </w:pPr>
            <w:r>
              <w:rPr>
                <w:rFonts w:ascii="Calibri" w:eastAsia="Calibri" w:hAnsi="Calibri" w:cs="Times New Roman"/>
              </w:rPr>
              <w:t xml:space="preserve">6e. </w:t>
            </w:r>
            <w:r w:rsidRPr="00745D45">
              <w:rPr>
                <w:rFonts w:ascii="Calibri" w:eastAsia="Calibri" w:hAnsi="Calibri" w:cs="Times New Roman"/>
              </w:rPr>
              <w:t xml:space="preserve">Are participants provided with any equipment? E.g. wearables such as </w:t>
            </w:r>
            <w:r w:rsidR="00700A91">
              <w:rPr>
                <w:rFonts w:ascii="Calibri" w:eastAsia="Calibri" w:hAnsi="Calibri" w:cs="Times New Roman"/>
              </w:rPr>
              <w:t xml:space="preserve">a </w:t>
            </w:r>
            <w:r w:rsidRPr="00745D45">
              <w:rPr>
                <w:rFonts w:ascii="Calibri" w:eastAsia="Calibri" w:hAnsi="Calibri" w:cs="Times New Roman"/>
              </w:rPr>
              <w:t>smart watch or devices such as smartphone or tablet?</w:t>
            </w:r>
            <w:r>
              <w:rPr>
                <w:rFonts w:ascii="Calibri" w:eastAsia="Calibri" w:hAnsi="Calibri" w:cs="Times New Roman"/>
              </w:rPr>
              <w:t xml:space="preserve"> </w:t>
            </w:r>
            <w:r w:rsidR="008B44D5">
              <w:rPr>
                <w:rFonts w:ascii="Calibri" w:eastAsia="Calibri" w:hAnsi="Calibri" w:cs="Times New Roman"/>
              </w:rPr>
              <w:t>Please specify</w:t>
            </w:r>
            <w:r w:rsidR="00A00F19">
              <w:rPr>
                <w:rFonts w:ascii="Calibri" w:eastAsia="Calibri" w:hAnsi="Calibri" w:cs="Times New Roman"/>
              </w:rPr>
              <w:t xml:space="preserve">. </w:t>
            </w:r>
          </w:p>
        </w:tc>
      </w:tr>
      <w:tr w:rsidR="006F0736" w:rsidTr="0005727B">
        <w:trPr>
          <w:trHeight w:val="378"/>
        </w:trPr>
        <w:tc>
          <w:tcPr>
            <w:tcW w:w="9016" w:type="dxa"/>
          </w:tcPr>
          <w:p w:rsidR="006F0736" w:rsidRDefault="006F0736" w:rsidP="0005727B"/>
        </w:tc>
      </w:tr>
      <w:tr w:rsidR="006F0736" w:rsidTr="0005727B">
        <w:trPr>
          <w:trHeight w:val="413"/>
        </w:trPr>
        <w:tc>
          <w:tcPr>
            <w:tcW w:w="9016" w:type="dxa"/>
          </w:tcPr>
          <w:p w:rsidR="006F0736" w:rsidRDefault="00D21506" w:rsidP="0005727B">
            <w:r>
              <w:t>6f. How many devices will be provided and how long will they be used for?</w:t>
            </w:r>
          </w:p>
        </w:tc>
      </w:tr>
      <w:tr w:rsidR="006F0736" w:rsidTr="0005727B">
        <w:trPr>
          <w:trHeight w:val="405"/>
        </w:trPr>
        <w:tc>
          <w:tcPr>
            <w:tcW w:w="9016" w:type="dxa"/>
          </w:tcPr>
          <w:p w:rsidR="006F0736" w:rsidRDefault="006F0736" w:rsidP="00133353">
            <w:pPr>
              <w:pStyle w:val="Heading2"/>
            </w:pPr>
          </w:p>
        </w:tc>
      </w:tr>
      <w:tr w:rsidR="006F0736" w:rsidTr="00133353">
        <w:trPr>
          <w:trHeight w:val="683"/>
        </w:trPr>
        <w:tc>
          <w:tcPr>
            <w:tcW w:w="9016" w:type="dxa"/>
          </w:tcPr>
          <w:p w:rsidR="006F0736" w:rsidRPr="0005727B" w:rsidRDefault="00B16F11" w:rsidP="00133353">
            <w:pPr>
              <w:pStyle w:val="Heading2"/>
              <w:rPr>
                <w:rFonts w:asciiTheme="minorHAnsi" w:hAnsiTheme="minorHAnsi" w:cstheme="minorHAnsi"/>
                <w:color w:val="auto"/>
                <w:sz w:val="22"/>
                <w:szCs w:val="22"/>
              </w:rPr>
            </w:pPr>
            <w:r w:rsidRPr="0005727B">
              <w:rPr>
                <w:rFonts w:asciiTheme="minorHAnsi" w:hAnsiTheme="minorHAnsi" w:cstheme="minorHAnsi"/>
                <w:color w:val="auto"/>
                <w:sz w:val="22"/>
                <w:szCs w:val="22"/>
              </w:rPr>
              <w:t xml:space="preserve">6g. How will the patients receive the equipment </w:t>
            </w:r>
            <w:r w:rsidR="00700A91">
              <w:rPr>
                <w:rFonts w:asciiTheme="minorHAnsi" w:hAnsiTheme="minorHAnsi" w:cstheme="minorHAnsi"/>
                <w:color w:val="auto"/>
                <w:sz w:val="22"/>
                <w:szCs w:val="22"/>
              </w:rPr>
              <w:t xml:space="preserve">i.e. is it </w:t>
            </w:r>
            <w:r w:rsidRPr="0005727B">
              <w:rPr>
                <w:rFonts w:asciiTheme="minorHAnsi" w:hAnsiTheme="minorHAnsi" w:cstheme="minorHAnsi"/>
                <w:color w:val="auto"/>
                <w:sz w:val="22"/>
                <w:szCs w:val="22"/>
              </w:rPr>
              <w:t>sent direct to participant from CTU or provider, or collected from site?</w:t>
            </w:r>
          </w:p>
        </w:tc>
      </w:tr>
      <w:tr w:rsidR="006F0736" w:rsidTr="0005727B">
        <w:trPr>
          <w:trHeight w:val="435"/>
        </w:trPr>
        <w:tc>
          <w:tcPr>
            <w:tcW w:w="9016" w:type="dxa"/>
          </w:tcPr>
          <w:p w:rsidR="006F0736" w:rsidRDefault="006F0736" w:rsidP="00133353">
            <w:pPr>
              <w:pStyle w:val="Heading2"/>
            </w:pPr>
          </w:p>
        </w:tc>
      </w:tr>
      <w:tr w:rsidR="0056570F" w:rsidTr="001078A7">
        <w:trPr>
          <w:trHeight w:val="874"/>
        </w:trPr>
        <w:tc>
          <w:tcPr>
            <w:tcW w:w="9016" w:type="dxa"/>
          </w:tcPr>
          <w:p w:rsidR="0056570F" w:rsidRDefault="0056570F" w:rsidP="00133353">
            <w:pPr>
              <w:pStyle w:val="Heading2"/>
            </w:pPr>
            <w:r>
              <w:t xml:space="preserve">7. Trial specific patient assessments </w:t>
            </w:r>
          </w:p>
          <w:p w:rsidR="0056570F" w:rsidRPr="00BF1D8F" w:rsidRDefault="0056570F" w:rsidP="00133353">
            <w:pPr>
              <w:pStyle w:val="Heading3"/>
              <w:rPr>
                <w:b/>
                <w:bCs/>
                <w:sz w:val="22"/>
                <w:szCs w:val="22"/>
              </w:rPr>
            </w:pPr>
            <w:r w:rsidRPr="00BF1D8F">
              <w:rPr>
                <w:b/>
                <w:bCs/>
                <w:sz w:val="22"/>
                <w:szCs w:val="22"/>
              </w:rPr>
              <w:t>This</w:t>
            </w:r>
            <w:r w:rsidR="00582FC3">
              <w:rPr>
                <w:b/>
                <w:bCs/>
                <w:sz w:val="22"/>
                <w:szCs w:val="22"/>
              </w:rPr>
              <w:t xml:space="preserve"> section</w:t>
            </w:r>
            <w:r w:rsidRPr="00BF1D8F">
              <w:rPr>
                <w:b/>
                <w:bCs/>
                <w:sz w:val="22"/>
                <w:szCs w:val="22"/>
              </w:rPr>
              <w:t xml:space="preserve"> will </w:t>
            </w:r>
            <w:r w:rsidR="00DB0E41">
              <w:rPr>
                <w:b/>
                <w:bCs/>
                <w:sz w:val="22"/>
                <w:szCs w:val="22"/>
              </w:rPr>
              <w:t>allow calculation of emissions attributed to</w:t>
            </w:r>
            <w:r w:rsidRPr="00BF1D8F">
              <w:rPr>
                <w:b/>
                <w:bCs/>
                <w:sz w:val="22"/>
                <w:szCs w:val="22"/>
              </w:rPr>
              <w:t xml:space="preserve"> </w:t>
            </w:r>
            <w:r w:rsidR="00DB0E41">
              <w:rPr>
                <w:b/>
                <w:bCs/>
                <w:sz w:val="22"/>
                <w:szCs w:val="22"/>
              </w:rPr>
              <w:t xml:space="preserve">trial </w:t>
            </w:r>
            <w:r w:rsidRPr="00BF1D8F">
              <w:rPr>
                <w:b/>
                <w:bCs/>
                <w:sz w:val="22"/>
                <w:szCs w:val="22"/>
              </w:rPr>
              <w:t xml:space="preserve">assessments. </w:t>
            </w:r>
            <w:r w:rsidR="0077115D">
              <w:rPr>
                <w:b/>
                <w:bCs/>
                <w:sz w:val="22"/>
                <w:szCs w:val="22"/>
              </w:rPr>
              <w:t>This is the data required for sections</w:t>
            </w:r>
            <w:r w:rsidR="0077115D">
              <w:rPr>
                <w:b/>
                <w:bCs/>
              </w:rPr>
              <w:t xml:space="preserve"> </w:t>
            </w:r>
            <w:r w:rsidR="0077115D" w:rsidRPr="0005727B">
              <w:rPr>
                <w:b/>
                <w:bCs/>
                <w:sz w:val="22"/>
                <w:szCs w:val="22"/>
              </w:rPr>
              <w:t>7.1-7.3</w:t>
            </w:r>
            <w:r w:rsidR="0077115D" w:rsidRPr="0005727B">
              <w:rPr>
                <w:b/>
                <w:bCs/>
                <w:sz w:val="20"/>
                <w:szCs w:val="20"/>
              </w:rPr>
              <w:t xml:space="preserve"> </w:t>
            </w:r>
            <w:r w:rsidR="0077115D">
              <w:rPr>
                <w:b/>
                <w:bCs/>
                <w:sz w:val="22"/>
                <w:szCs w:val="22"/>
              </w:rPr>
              <w:t>of the guidance.</w:t>
            </w:r>
          </w:p>
          <w:p w:rsidR="00306C6E" w:rsidRDefault="00306C6E" w:rsidP="001E49C0">
            <w:pPr>
              <w:pStyle w:val="Header"/>
              <w:tabs>
                <w:tab w:val="clear" w:pos="4513"/>
                <w:tab w:val="clear" w:pos="9026"/>
              </w:tabs>
            </w:pPr>
          </w:p>
        </w:tc>
      </w:tr>
      <w:tr w:rsidR="001078A7" w:rsidTr="0005727B">
        <w:trPr>
          <w:trHeight w:val="610"/>
        </w:trPr>
        <w:tc>
          <w:tcPr>
            <w:tcW w:w="9016" w:type="dxa"/>
          </w:tcPr>
          <w:p w:rsidR="001078A7" w:rsidRDefault="00687340" w:rsidP="0005727B">
            <w:r>
              <w:t xml:space="preserve">7a. </w:t>
            </w:r>
            <w:r w:rsidR="001078A7" w:rsidRPr="00B93BE8">
              <w:t xml:space="preserve">Number of times </w:t>
            </w:r>
            <w:r w:rsidR="001078A7">
              <w:t>each participant</w:t>
            </w:r>
            <w:r w:rsidR="001078A7" w:rsidRPr="00B7095B">
              <w:t xml:space="preserve"> is required to travel </w:t>
            </w:r>
            <w:r w:rsidR="001078A7">
              <w:t xml:space="preserve">to hospital to attend a study visit </w:t>
            </w:r>
            <w:r w:rsidR="001078A7" w:rsidRPr="00B7095B">
              <w:t xml:space="preserve">(in </w:t>
            </w:r>
            <w:r w:rsidR="001078A7">
              <w:t>addition to routine care)? E.g. 3 study visits in a hospital over duration of study.</w:t>
            </w:r>
          </w:p>
        </w:tc>
      </w:tr>
      <w:tr w:rsidR="001078A7" w:rsidTr="0005727B">
        <w:trPr>
          <w:trHeight w:val="265"/>
        </w:trPr>
        <w:tc>
          <w:tcPr>
            <w:tcW w:w="9016" w:type="dxa"/>
          </w:tcPr>
          <w:p w:rsidR="001078A7" w:rsidRDefault="001078A7" w:rsidP="00133353">
            <w:pPr>
              <w:pStyle w:val="Heading2"/>
            </w:pPr>
          </w:p>
        </w:tc>
      </w:tr>
      <w:tr w:rsidR="001078A7" w:rsidTr="0005727B">
        <w:trPr>
          <w:trHeight w:val="610"/>
        </w:trPr>
        <w:tc>
          <w:tcPr>
            <w:tcW w:w="9016" w:type="dxa"/>
          </w:tcPr>
          <w:p w:rsidR="001078A7" w:rsidRDefault="008936B1" w:rsidP="0005727B">
            <w:r>
              <w:t xml:space="preserve">7b. </w:t>
            </w:r>
            <w:r w:rsidR="00687340" w:rsidRPr="00B7095B">
              <w:t xml:space="preserve">Number of times </w:t>
            </w:r>
            <w:r w:rsidR="00687340">
              <w:t>each participant</w:t>
            </w:r>
            <w:r w:rsidR="00687340" w:rsidRPr="00B7095B">
              <w:t xml:space="preserve"> is required to travel </w:t>
            </w:r>
            <w:r w:rsidR="00687340">
              <w:t xml:space="preserve">to a GP to attend a study visit </w:t>
            </w:r>
            <w:r w:rsidR="00687340" w:rsidRPr="00B7095B">
              <w:t xml:space="preserve">(in </w:t>
            </w:r>
            <w:r w:rsidR="00687340">
              <w:t>addition to standard of care)? e.g. 3 study visits in a GP setting over duration of study.</w:t>
            </w:r>
          </w:p>
        </w:tc>
      </w:tr>
      <w:tr w:rsidR="001078A7" w:rsidTr="0005727B">
        <w:trPr>
          <w:trHeight w:val="421"/>
        </w:trPr>
        <w:tc>
          <w:tcPr>
            <w:tcW w:w="9016" w:type="dxa"/>
          </w:tcPr>
          <w:p w:rsidR="001078A7" w:rsidRDefault="001078A7" w:rsidP="00133353">
            <w:pPr>
              <w:pStyle w:val="Heading2"/>
            </w:pPr>
          </w:p>
        </w:tc>
      </w:tr>
      <w:tr w:rsidR="001078A7" w:rsidTr="00133353">
        <w:trPr>
          <w:trHeight w:val="871"/>
        </w:trPr>
        <w:tc>
          <w:tcPr>
            <w:tcW w:w="9016" w:type="dxa"/>
          </w:tcPr>
          <w:p w:rsidR="001078A7" w:rsidRDefault="008936B1" w:rsidP="0005727B">
            <w:pPr>
              <w:pStyle w:val="Header"/>
              <w:tabs>
                <w:tab w:val="clear" w:pos="4513"/>
                <w:tab w:val="clear" w:pos="9026"/>
              </w:tabs>
            </w:pPr>
            <w:r>
              <w:t xml:space="preserve">7c. </w:t>
            </w:r>
            <w:r w:rsidR="00687340">
              <w:t xml:space="preserve">What is the </w:t>
            </w:r>
            <w:r w:rsidR="00687340" w:rsidRPr="0005727B">
              <w:t>total hospital staff FTE required</w:t>
            </w:r>
            <w:r w:rsidR="00687340" w:rsidRPr="00575FDD">
              <w:t xml:space="preserve"> for </w:t>
            </w:r>
            <w:r w:rsidR="00687340" w:rsidRPr="0005727B">
              <w:t>the whole trial duration</w:t>
            </w:r>
            <w:r w:rsidR="00687340" w:rsidRPr="00575FDD">
              <w:t>? This</w:t>
            </w:r>
            <w:r w:rsidR="00687340">
              <w:t xml:space="preserve"> may be listed in the </w:t>
            </w:r>
            <w:proofErr w:type="spellStart"/>
            <w:r w:rsidR="00687340">
              <w:t>SoECAT</w:t>
            </w:r>
            <w:proofErr w:type="spellEnd"/>
            <w:r w:rsidR="00687340">
              <w:t xml:space="preserve"> or funding application, if the trial pre-dates the use of a </w:t>
            </w:r>
            <w:proofErr w:type="spellStart"/>
            <w:r w:rsidR="00687340">
              <w:t>SoeCAT</w:t>
            </w:r>
            <w:proofErr w:type="spellEnd"/>
            <w:r w:rsidR="00687340">
              <w:t xml:space="preserve"> provide a best estimate.</w:t>
            </w:r>
          </w:p>
        </w:tc>
      </w:tr>
      <w:tr w:rsidR="001078A7" w:rsidTr="0005727B">
        <w:trPr>
          <w:trHeight w:val="382"/>
        </w:trPr>
        <w:tc>
          <w:tcPr>
            <w:tcW w:w="9016" w:type="dxa"/>
          </w:tcPr>
          <w:p w:rsidR="001078A7" w:rsidRDefault="001078A7" w:rsidP="00133353">
            <w:pPr>
              <w:pStyle w:val="Heading2"/>
            </w:pPr>
          </w:p>
        </w:tc>
      </w:tr>
      <w:tr w:rsidR="001078A7" w:rsidTr="0005727B">
        <w:trPr>
          <w:trHeight w:val="700"/>
        </w:trPr>
        <w:tc>
          <w:tcPr>
            <w:tcW w:w="9016" w:type="dxa"/>
          </w:tcPr>
          <w:p w:rsidR="001078A7" w:rsidRDefault="008936B1" w:rsidP="0005727B">
            <w:pPr>
              <w:pStyle w:val="Header"/>
              <w:tabs>
                <w:tab w:val="clear" w:pos="4513"/>
                <w:tab w:val="clear" w:pos="9026"/>
              </w:tabs>
            </w:pPr>
            <w:r>
              <w:t xml:space="preserve">7d. </w:t>
            </w:r>
            <w:r w:rsidR="001E49C0">
              <w:t>What patient assessments are required that are over and above routine care and how many are required per participant? E.g. MRIs, low or high intensity bed days, blood tests, etc.</w:t>
            </w:r>
          </w:p>
        </w:tc>
      </w:tr>
      <w:tr w:rsidR="001E49C0" w:rsidTr="00133353">
        <w:tc>
          <w:tcPr>
            <w:tcW w:w="9016" w:type="dxa"/>
          </w:tcPr>
          <w:p w:rsidR="001E49C0" w:rsidRDefault="001E49C0" w:rsidP="00133353">
            <w:pPr>
              <w:pStyle w:val="Heading2"/>
            </w:pPr>
          </w:p>
        </w:tc>
      </w:tr>
      <w:tr w:rsidR="0056570F" w:rsidTr="00133353">
        <w:tc>
          <w:tcPr>
            <w:tcW w:w="9016" w:type="dxa"/>
          </w:tcPr>
          <w:p w:rsidR="0056570F" w:rsidRDefault="0056570F" w:rsidP="00133353">
            <w:pPr>
              <w:pStyle w:val="Heading2"/>
            </w:pPr>
            <w:r>
              <w:t xml:space="preserve">8. Samples </w:t>
            </w:r>
          </w:p>
          <w:p w:rsidR="0056570F" w:rsidRDefault="0056570F" w:rsidP="000867F9">
            <w:pPr>
              <w:pStyle w:val="Heading3"/>
            </w:pPr>
            <w:r w:rsidRPr="00BF1D8F">
              <w:rPr>
                <w:b/>
                <w:bCs/>
                <w:sz w:val="22"/>
                <w:szCs w:val="22"/>
              </w:rPr>
              <w:t xml:space="preserve">This </w:t>
            </w:r>
            <w:r w:rsidR="00582FC3">
              <w:rPr>
                <w:b/>
                <w:bCs/>
                <w:sz w:val="22"/>
                <w:szCs w:val="22"/>
              </w:rPr>
              <w:t xml:space="preserve">section </w:t>
            </w:r>
            <w:r w:rsidRPr="00BF1D8F">
              <w:rPr>
                <w:b/>
                <w:bCs/>
                <w:sz w:val="22"/>
                <w:szCs w:val="22"/>
              </w:rPr>
              <w:t xml:space="preserve">will allow </w:t>
            </w:r>
            <w:r w:rsidR="00582FC3">
              <w:rPr>
                <w:b/>
                <w:bCs/>
                <w:sz w:val="22"/>
                <w:szCs w:val="22"/>
              </w:rPr>
              <w:t>calculation of</w:t>
            </w:r>
            <w:r w:rsidRPr="00BF1D8F">
              <w:rPr>
                <w:b/>
                <w:bCs/>
                <w:sz w:val="22"/>
                <w:szCs w:val="22"/>
              </w:rPr>
              <w:t xml:space="preserve"> emissions associated with collecting samples using sample kits</w:t>
            </w:r>
            <w:r w:rsidR="00582FC3">
              <w:rPr>
                <w:b/>
                <w:bCs/>
                <w:sz w:val="22"/>
                <w:szCs w:val="22"/>
              </w:rPr>
              <w:t>.</w:t>
            </w:r>
            <w:r w:rsidR="0077115D">
              <w:t xml:space="preserve"> </w:t>
            </w:r>
            <w:r w:rsidR="0077115D">
              <w:rPr>
                <w:b/>
                <w:bCs/>
                <w:sz w:val="22"/>
                <w:szCs w:val="22"/>
              </w:rPr>
              <w:t>This is the data required for sections 8.1-8.4 of the guidance.</w:t>
            </w:r>
          </w:p>
          <w:p w:rsidR="000867F9" w:rsidRPr="000867F9" w:rsidRDefault="000867F9" w:rsidP="000867F9"/>
        </w:tc>
      </w:tr>
      <w:tr w:rsidR="008936B1" w:rsidTr="00133353">
        <w:tc>
          <w:tcPr>
            <w:tcW w:w="9016" w:type="dxa"/>
          </w:tcPr>
          <w:p w:rsidR="008936B1" w:rsidRPr="0005727B" w:rsidRDefault="000867F9" w:rsidP="00133353">
            <w:pPr>
              <w:pStyle w:val="Heading2"/>
              <w:rPr>
                <w:rFonts w:asciiTheme="minorHAnsi" w:hAnsiTheme="minorHAnsi" w:cstheme="minorHAnsi"/>
                <w:color w:val="auto"/>
                <w:sz w:val="22"/>
                <w:szCs w:val="22"/>
              </w:rPr>
            </w:pPr>
            <w:r>
              <w:rPr>
                <w:rFonts w:asciiTheme="minorHAnsi" w:hAnsiTheme="minorHAnsi" w:cstheme="minorHAnsi"/>
                <w:color w:val="auto"/>
                <w:sz w:val="22"/>
                <w:szCs w:val="22"/>
              </w:rPr>
              <w:t xml:space="preserve">8a. </w:t>
            </w:r>
            <w:r w:rsidRPr="0005727B">
              <w:rPr>
                <w:rFonts w:asciiTheme="minorHAnsi" w:hAnsiTheme="minorHAnsi" w:cstheme="minorHAnsi"/>
                <w:color w:val="auto"/>
                <w:sz w:val="22"/>
                <w:szCs w:val="22"/>
              </w:rPr>
              <w:t>Are sample kits provided? If so, list each component and the quantity.</w:t>
            </w:r>
          </w:p>
        </w:tc>
      </w:tr>
      <w:tr w:rsidR="008936B1" w:rsidTr="00133353">
        <w:tc>
          <w:tcPr>
            <w:tcW w:w="9016" w:type="dxa"/>
          </w:tcPr>
          <w:p w:rsidR="008936B1" w:rsidRDefault="008936B1" w:rsidP="00133353">
            <w:pPr>
              <w:pStyle w:val="Heading2"/>
            </w:pPr>
          </w:p>
        </w:tc>
      </w:tr>
      <w:tr w:rsidR="008936B1" w:rsidTr="00133353">
        <w:tc>
          <w:tcPr>
            <w:tcW w:w="9016" w:type="dxa"/>
          </w:tcPr>
          <w:p w:rsidR="008936B1" w:rsidRDefault="000867F9" w:rsidP="0005727B">
            <w:r>
              <w:t xml:space="preserve">8b. </w:t>
            </w:r>
            <w:r w:rsidR="008F54F4">
              <w:t>Are</w:t>
            </w:r>
            <w:r>
              <w:t xml:space="preserve"> the sample kits put together and shipped from the CTU? If so, where </w:t>
            </w:r>
            <w:r w:rsidR="00700A91">
              <w:t>are</w:t>
            </w:r>
            <w:r>
              <w:t xml:space="preserve"> each of the sample kit materials ordered from? </w:t>
            </w:r>
          </w:p>
        </w:tc>
      </w:tr>
      <w:tr w:rsidR="008936B1" w:rsidTr="00133353">
        <w:tc>
          <w:tcPr>
            <w:tcW w:w="9016" w:type="dxa"/>
          </w:tcPr>
          <w:p w:rsidR="008936B1" w:rsidRDefault="008936B1" w:rsidP="00133353">
            <w:pPr>
              <w:pStyle w:val="Heading2"/>
            </w:pPr>
          </w:p>
        </w:tc>
      </w:tr>
      <w:tr w:rsidR="008936B1" w:rsidTr="00133353">
        <w:tc>
          <w:tcPr>
            <w:tcW w:w="9016" w:type="dxa"/>
          </w:tcPr>
          <w:p w:rsidR="008936B1" w:rsidRPr="0005727B" w:rsidRDefault="000867F9" w:rsidP="00133353">
            <w:pPr>
              <w:pStyle w:val="Heading2"/>
              <w:rPr>
                <w:rFonts w:asciiTheme="minorHAnsi" w:hAnsiTheme="minorHAnsi" w:cstheme="minorHAnsi"/>
              </w:rPr>
            </w:pPr>
            <w:r>
              <w:rPr>
                <w:rFonts w:asciiTheme="minorHAnsi" w:hAnsiTheme="minorHAnsi" w:cstheme="minorHAnsi"/>
                <w:color w:val="auto"/>
                <w:sz w:val="22"/>
                <w:szCs w:val="22"/>
              </w:rPr>
              <w:t xml:space="preserve">8c. </w:t>
            </w:r>
            <w:r w:rsidRPr="0005727B">
              <w:rPr>
                <w:rFonts w:asciiTheme="minorHAnsi" w:hAnsiTheme="minorHAnsi" w:cstheme="minorHAnsi"/>
                <w:color w:val="auto"/>
                <w:sz w:val="22"/>
                <w:szCs w:val="22"/>
              </w:rPr>
              <w:t>How many kits</w:t>
            </w:r>
            <w:r w:rsidR="008F54F4">
              <w:rPr>
                <w:rFonts w:asciiTheme="minorHAnsi" w:hAnsiTheme="minorHAnsi" w:cstheme="minorHAnsi"/>
                <w:color w:val="auto"/>
                <w:sz w:val="22"/>
                <w:szCs w:val="22"/>
              </w:rPr>
              <w:t xml:space="preserve"> will be</w:t>
            </w:r>
            <w:r w:rsidRPr="0005727B">
              <w:rPr>
                <w:rFonts w:asciiTheme="minorHAnsi" w:hAnsiTheme="minorHAnsi" w:cstheme="minorHAnsi"/>
                <w:color w:val="auto"/>
                <w:sz w:val="22"/>
                <w:szCs w:val="22"/>
              </w:rPr>
              <w:t xml:space="preserve"> shipped to each site?</w:t>
            </w:r>
          </w:p>
        </w:tc>
      </w:tr>
      <w:tr w:rsidR="008936B1" w:rsidTr="00133353">
        <w:tc>
          <w:tcPr>
            <w:tcW w:w="9016" w:type="dxa"/>
          </w:tcPr>
          <w:p w:rsidR="008936B1" w:rsidRDefault="008936B1" w:rsidP="00133353">
            <w:pPr>
              <w:pStyle w:val="Heading2"/>
            </w:pPr>
          </w:p>
        </w:tc>
      </w:tr>
      <w:tr w:rsidR="008936B1" w:rsidTr="00133353">
        <w:tc>
          <w:tcPr>
            <w:tcW w:w="9016" w:type="dxa"/>
          </w:tcPr>
          <w:p w:rsidR="008936B1" w:rsidRPr="0005727B" w:rsidRDefault="000867F9" w:rsidP="00133353">
            <w:pPr>
              <w:pStyle w:val="Heading2"/>
              <w:rPr>
                <w:rFonts w:asciiTheme="minorHAnsi" w:hAnsiTheme="minorHAnsi" w:cstheme="minorHAnsi"/>
              </w:rPr>
            </w:pPr>
            <w:r>
              <w:rPr>
                <w:rFonts w:asciiTheme="minorHAnsi" w:hAnsiTheme="minorHAnsi" w:cstheme="minorHAnsi"/>
                <w:color w:val="auto"/>
                <w:sz w:val="22"/>
                <w:szCs w:val="22"/>
              </w:rPr>
              <w:t>8d.</w:t>
            </w:r>
            <w:r w:rsidR="008F54F4">
              <w:rPr>
                <w:rFonts w:asciiTheme="minorHAnsi" w:hAnsiTheme="minorHAnsi" w:cstheme="minorHAnsi"/>
                <w:color w:val="auto"/>
                <w:sz w:val="22"/>
                <w:szCs w:val="22"/>
              </w:rPr>
              <w:t xml:space="preserve"> Will</w:t>
            </w:r>
            <w:r w:rsidRPr="0005727B">
              <w:rPr>
                <w:rFonts w:asciiTheme="minorHAnsi" w:hAnsiTheme="minorHAnsi" w:cstheme="minorHAnsi"/>
                <w:color w:val="auto"/>
                <w:sz w:val="22"/>
                <w:szCs w:val="22"/>
              </w:rPr>
              <w:t xml:space="preserve"> sites send samples to the CTU or a central laboratory for storage or analysis? Please provide the location of central lab if so.</w:t>
            </w:r>
          </w:p>
        </w:tc>
      </w:tr>
      <w:tr w:rsidR="008936B1" w:rsidTr="00133353">
        <w:tc>
          <w:tcPr>
            <w:tcW w:w="9016" w:type="dxa"/>
          </w:tcPr>
          <w:p w:rsidR="008936B1" w:rsidRDefault="008936B1" w:rsidP="00133353">
            <w:pPr>
              <w:pStyle w:val="Heading2"/>
            </w:pPr>
          </w:p>
        </w:tc>
      </w:tr>
      <w:tr w:rsidR="008936B1" w:rsidTr="00133353">
        <w:tc>
          <w:tcPr>
            <w:tcW w:w="9016" w:type="dxa"/>
          </w:tcPr>
          <w:p w:rsidR="008936B1" w:rsidRPr="0005727B" w:rsidRDefault="000867F9" w:rsidP="00133353">
            <w:pPr>
              <w:pStyle w:val="Heading2"/>
              <w:rPr>
                <w:rFonts w:asciiTheme="minorHAnsi" w:hAnsiTheme="minorHAnsi" w:cstheme="minorHAnsi"/>
              </w:rPr>
            </w:pPr>
            <w:r>
              <w:rPr>
                <w:rFonts w:asciiTheme="minorHAnsi" w:hAnsiTheme="minorHAnsi" w:cstheme="minorHAnsi"/>
                <w:color w:val="auto"/>
                <w:sz w:val="22"/>
                <w:szCs w:val="22"/>
              </w:rPr>
              <w:t xml:space="preserve">8e. </w:t>
            </w:r>
            <w:r w:rsidRPr="0005727B">
              <w:rPr>
                <w:rFonts w:asciiTheme="minorHAnsi" w:hAnsiTheme="minorHAnsi" w:cstheme="minorHAnsi"/>
                <w:color w:val="auto"/>
                <w:sz w:val="22"/>
                <w:szCs w:val="22"/>
              </w:rPr>
              <w:t xml:space="preserve">How many samples </w:t>
            </w:r>
            <w:r w:rsidR="008F54F4">
              <w:rPr>
                <w:rFonts w:asciiTheme="minorHAnsi" w:hAnsiTheme="minorHAnsi" w:cstheme="minorHAnsi"/>
                <w:color w:val="auto"/>
                <w:sz w:val="22"/>
                <w:szCs w:val="22"/>
              </w:rPr>
              <w:t xml:space="preserve">will be </w:t>
            </w:r>
            <w:r w:rsidRPr="0005727B">
              <w:rPr>
                <w:rFonts w:asciiTheme="minorHAnsi" w:hAnsiTheme="minorHAnsi" w:cstheme="minorHAnsi"/>
                <w:color w:val="auto"/>
                <w:sz w:val="22"/>
                <w:szCs w:val="22"/>
              </w:rPr>
              <w:t>shipped from each site</w:t>
            </w:r>
            <w:r w:rsidR="008F54F4">
              <w:rPr>
                <w:rFonts w:asciiTheme="minorHAnsi" w:hAnsiTheme="minorHAnsi" w:cstheme="minorHAnsi"/>
                <w:color w:val="auto"/>
                <w:sz w:val="22"/>
                <w:szCs w:val="22"/>
              </w:rPr>
              <w:t xml:space="preserve"> to the central laboratory</w:t>
            </w:r>
            <w:r w:rsidRPr="0005727B">
              <w:rPr>
                <w:rFonts w:asciiTheme="minorHAnsi" w:hAnsiTheme="minorHAnsi" w:cstheme="minorHAnsi"/>
                <w:color w:val="auto"/>
                <w:sz w:val="22"/>
                <w:szCs w:val="22"/>
              </w:rPr>
              <w:t>?</w:t>
            </w:r>
          </w:p>
        </w:tc>
      </w:tr>
      <w:tr w:rsidR="008936B1" w:rsidTr="00133353">
        <w:tc>
          <w:tcPr>
            <w:tcW w:w="9016" w:type="dxa"/>
          </w:tcPr>
          <w:p w:rsidR="008936B1" w:rsidRDefault="008936B1" w:rsidP="00133353">
            <w:pPr>
              <w:pStyle w:val="Heading2"/>
            </w:pPr>
          </w:p>
        </w:tc>
      </w:tr>
      <w:tr w:rsidR="008936B1" w:rsidTr="00133353">
        <w:tc>
          <w:tcPr>
            <w:tcW w:w="9016" w:type="dxa"/>
          </w:tcPr>
          <w:p w:rsidR="008936B1" w:rsidRDefault="000867F9" w:rsidP="0005727B">
            <w:r>
              <w:t>8f.</w:t>
            </w:r>
            <w:r w:rsidR="008F54F4">
              <w:t xml:space="preserve"> Are</w:t>
            </w:r>
            <w:r>
              <w:t xml:space="preserve"> samples shipped ambient, refrigerated or frozen?</w:t>
            </w:r>
          </w:p>
        </w:tc>
      </w:tr>
      <w:tr w:rsidR="008936B1" w:rsidTr="00133353">
        <w:tc>
          <w:tcPr>
            <w:tcW w:w="9016" w:type="dxa"/>
          </w:tcPr>
          <w:p w:rsidR="008936B1" w:rsidRDefault="008936B1" w:rsidP="00133353">
            <w:pPr>
              <w:pStyle w:val="Heading2"/>
            </w:pPr>
          </w:p>
        </w:tc>
      </w:tr>
      <w:tr w:rsidR="0056570F" w:rsidTr="00C568B3">
        <w:trPr>
          <w:trHeight w:val="857"/>
        </w:trPr>
        <w:tc>
          <w:tcPr>
            <w:tcW w:w="9016" w:type="dxa"/>
          </w:tcPr>
          <w:p w:rsidR="0056570F" w:rsidRDefault="0056570F" w:rsidP="00133353">
            <w:pPr>
              <w:pStyle w:val="Heading2"/>
            </w:pPr>
            <w:r>
              <w:t xml:space="preserve">9. Laboratory </w:t>
            </w:r>
          </w:p>
          <w:p w:rsidR="0056570F" w:rsidRPr="000D2C6D" w:rsidRDefault="0056570F" w:rsidP="000D2C6D">
            <w:pPr>
              <w:pStyle w:val="Heading3"/>
              <w:rPr>
                <w:b/>
                <w:bCs/>
                <w:sz w:val="22"/>
                <w:szCs w:val="22"/>
              </w:rPr>
            </w:pPr>
            <w:r w:rsidRPr="00BF1D8F">
              <w:rPr>
                <w:b/>
                <w:bCs/>
                <w:sz w:val="22"/>
                <w:szCs w:val="22"/>
              </w:rPr>
              <w:t>This</w:t>
            </w:r>
            <w:r w:rsidR="00D57E3E">
              <w:rPr>
                <w:b/>
                <w:bCs/>
                <w:sz w:val="22"/>
                <w:szCs w:val="22"/>
              </w:rPr>
              <w:t xml:space="preserve"> section</w:t>
            </w:r>
            <w:r w:rsidRPr="00BF1D8F">
              <w:rPr>
                <w:b/>
                <w:bCs/>
                <w:sz w:val="22"/>
                <w:szCs w:val="22"/>
              </w:rPr>
              <w:t xml:space="preserve"> will allow </w:t>
            </w:r>
            <w:r w:rsidR="00D57E3E">
              <w:rPr>
                <w:b/>
                <w:bCs/>
                <w:sz w:val="22"/>
                <w:szCs w:val="22"/>
              </w:rPr>
              <w:t xml:space="preserve">calculation of emissions attributed </w:t>
            </w:r>
            <w:r w:rsidR="00736D70">
              <w:rPr>
                <w:b/>
                <w:bCs/>
                <w:sz w:val="22"/>
                <w:szCs w:val="22"/>
              </w:rPr>
              <w:t>to</w:t>
            </w:r>
            <w:r w:rsidR="00D57E3E">
              <w:rPr>
                <w:b/>
                <w:bCs/>
                <w:sz w:val="22"/>
                <w:szCs w:val="22"/>
              </w:rPr>
              <w:t xml:space="preserve"> laboratory processes and sample storage</w:t>
            </w:r>
            <w:r w:rsidR="002763A9">
              <w:rPr>
                <w:b/>
                <w:bCs/>
                <w:sz w:val="22"/>
                <w:szCs w:val="22"/>
              </w:rPr>
              <w:t xml:space="preserve"> at a central laboratory and/or site laboratories. </w:t>
            </w:r>
            <w:r w:rsidR="0077115D">
              <w:rPr>
                <w:b/>
                <w:bCs/>
                <w:sz w:val="22"/>
                <w:szCs w:val="22"/>
              </w:rPr>
              <w:t>This is the data required for sections</w:t>
            </w:r>
            <w:r w:rsidR="0077115D">
              <w:rPr>
                <w:b/>
                <w:bCs/>
              </w:rPr>
              <w:t xml:space="preserve"> </w:t>
            </w:r>
            <w:r w:rsidR="0077115D" w:rsidRPr="0005727B">
              <w:rPr>
                <w:b/>
                <w:bCs/>
                <w:sz w:val="22"/>
                <w:szCs w:val="22"/>
              </w:rPr>
              <w:t xml:space="preserve">9.1-9.3 </w:t>
            </w:r>
            <w:r w:rsidR="0077115D">
              <w:rPr>
                <w:b/>
                <w:bCs/>
                <w:sz w:val="22"/>
                <w:szCs w:val="22"/>
              </w:rPr>
              <w:t>of the guidance.</w:t>
            </w:r>
          </w:p>
        </w:tc>
      </w:tr>
      <w:tr w:rsidR="00C568B3" w:rsidTr="00133353">
        <w:trPr>
          <w:trHeight w:val="851"/>
        </w:trPr>
        <w:tc>
          <w:tcPr>
            <w:tcW w:w="9016" w:type="dxa"/>
          </w:tcPr>
          <w:p w:rsidR="00C568B3" w:rsidRPr="0005727B" w:rsidRDefault="00C568B3" w:rsidP="00133353">
            <w:pPr>
              <w:pStyle w:val="Heading2"/>
              <w:rPr>
                <w:rFonts w:ascii="Calibri" w:hAnsi="Calibri" w:cs="Calibri"/>
              </w:rPr>
            </w:pPr>
            <w:r>
              <w:rPr>
                <w:rFonts w:ascii="Calibri" w:hAnsi="Calibri" w:cs="Calibri"/>
                <w:color w:val="auto"/>
                <w:sz w:val="22"/>
                <w:szCs w:val="22"/>
              </w:rPr>
              <w:t xml:space="preserve">9a. </w:t>
            </w:r>
            <w:r w:rsidRPr="0005727B">
              <w:rPr>
                <w:rFonts w:ascii="Calibri" w:hAnsi="Calibri" w:cs="Calibri"/>
                <w:color w:val="auto"/>
                <w:sz w:val="22"/>
                <w:szCs w:val="22"/>
              </w:rPr>
              <w:t>What is the total laboratory staff FTE required for the whole trial duration?</w:t>
            </w:r>
            <w:r w:rsidRPr="0005727B">
              <w:rPr>
                <w:rFonts w:ascii="Calibri" w:hAnsi="Calibri" w:cs="Calibri"/>
                <w:b/>
                <w:bCs/>
                <w:color w:val="auto"/>
                <w:sz w:val="22"/>
                <w:szCs w:val="22"/>
              </w:rPr>
              <w:t xml:space="preserve"> </w:t>
            </w:r>
            <w:r w:rsidRPr="0005727B">
              <w:rPr>
                <w:rFonts w:ascii="Calibri" w:hAnsi="Calibri" w:cs="Calibri"/>
                <w:color w:val="auto"/>
                <w:sz w:val="22"/>
                <w:szCs w:val="22"/>
              </w:rPr>
              <w:t xml:space="preserve">The FTE of central lab staff may be found in the funding application, or in </w:t>
            </w:r>
            <w:r w:rsidR="00A216DC" w:rsidRPr="0005727B">
              <w:rPr>
                <w:rFonts w:asciiTheme="minorHAnsi" w:hAnsiTheme="minorHAnsi" w:cstheme="minorHAnsi"/>
                <w:color w:val="auto"/>
                <w:sz w:val="22"/>
                <w:szCs w:val="22"/>
              </w:rPr>
              <w:t xml:space="preserve">the </w:t>
            </w:r>
            <w:proofErr w:type="spellStart"/>
            <w:r w:rsidR="00A216DC" w:rsidRPr="0005727B">
              <w:rPr>
                <w:rFonts w:asciiTheme="minorHAnsi" w:hAnsiTheme="minorHAnsi" w:cstheme="minorHAnsi"/>
                <w:color w:val="auto"/>
                <w:sz w:val="22"/>
                <w:szCs w:val="22"/>
              </w:rPr>
              <w:t>SoECAT</w:t>
            </w:r>
            <w:proofErr w:type="spellEnd"/>
            <w:r w:rsidRPr="0005727B">
              <w:rPr>
                <w:rFonts w:ascii="Calibri" w:hAnsi="Calibri" w:cs="Calibri"/>
                <w:color w:val="auto"/>
                <w:sz w:val="22"/>
                <w:szCs w:val="22"/>
              </w:rPr>
              <w:t xml:space="preserve"> for participating site lab staff. Alternatively provide a best estimate.</w:t>
            </w:r>
          </w:p>
        </w:tc>
      </w:tr>
      <w:tr w:rsidR="00C568B3" w:rsidTr="0005727B">
        <w:trPr>
          <w:trHeight w:val="131"/>
        </w:trPr>
        <w:tc>
          <w:tcPr>
            <w:tcW w:w="9016" w:type="dxa"/>
          </w:tcPr>
          <w:p w:rsidR="00C568B3" w:rsidRDefault="00C568B3" w:rsidP="00133353">
            <w:pPr>
              <w:pStyle w:val="Heading2"/>
            </w:pPr>
          </w:p>
        </w:tc>
      </w:tr>
      <w:tr w:rsidR="00C568B3" w:rsidTr="0005727B">
        <w:trPr>
          <w:trHeight w:val="618"/>
        </w:trPr>
        <w:tc>
          <w:tcPr>
            <w:tcW w:w="9016" w:type="dxa"/>
          </w:tcPr>
          <w:p w:rsidR="00C568B3" w:rsidRPr="0005727B" w:rsidRDefault="00C568B3" w:rsidP="00133353">
            <w:pPr>
              <w:pStyle w:val="Heading2"/>
              <w:rPr>
                <w:rFonts w:ascii="Calibri" w:hAnsi="Calibri" w:cs="Calibri"/>
              </w:rPr>
            </w:pPr>
            <w:r w:rsidRPr="0005727B">
              <w:rPr>
                <w:rFonts w:ascii="Calibri" w:hAnsi="Calibri" w:cs="Calibri"/>
                <w:color w:val="auto"/>
                <w:sz w:val="22"/>
                <w:szCs w:val="22"/>
              </w:rPr>
              <w:t xml:space="preserve">9b. </w:t>
            </w:r>
            <w:r>
              <w:rPr>
                <w:rFonts w:ascii="Calibri" w:hAnsi="Calibri" w:cs="Calibri"/>
                <w:color w:val="auto"/>
                <w:sz w:val="22"/>
                <w:szCs w:val="22"/>
              </w:rPr>
              <w:t>I</w:t>
            </w:r>
            <w:r w:rsidRPr="0005727B">
              <w:rPr>
                <w:rFonts w:ascii="Calibri" w:hAnsi="Calibri" w:cs="Calibri"/>
                <w:color w:val="auto"/>
                <w:sz w:val="22"/>
                <w:szCs w:val="22"/>
              </w:rPr>
              <w:t>f there is no central lab analysis, is there any initial processing of samples at sit</w:t>
            </w:r>
            <w:r w:rsidR="002763A9">
              <w:rPr>
                <w:rFonts w:ascii="Calibri" w:hAnsi="Calibri" w:cs="Calibri"/>
                <w:color w:val="auto"/>
                <w:sz w:val="22"/>
                <w:szCs w:val="22"/>
              </w:rPr>
              <w:t>e</w:t>
            </w:r>
            <w:r w:rsidRPr="0005727B">
              <w:rPr>
                <w:rFonts w:ascii="Calibri" w:hAnsi="Calibri" w:cs="Calibri"/>
                <w:color w:val="auto"/>
                <w:sz w:val="22"/>
                <w:szCs w:val="22"/>
              </w:rPr>
              <w:t>?</w:t>
            </w:r>
            <w:r>
              <w:rPr>
                <w:rFonts w:ascii="Calibri" w:hAnsi="Calibri" w:cs="Calibri"/>
                <w:color w:val="auto"/>
                <w:sz w:val="22"/>
                <w:szCs w:val="22"/>
              </w:rPr>
              <w:t xml:space="preserve"> Please specify number of samples and type of processing</w:t>
            </w:r>
            <w:r w:rsidR="00A216DC">
              <w:rPr>
                <w:rFonts w:ascii="Calibri" w:hAnsi="Calibri" w:cs="Calibri"/>
                <w:color w:val="auto"/>
                <w:sz w:val="22"/>
                <w:szCs w:val="22"/>
              </w:rPr>
              <w:t xml:space="preserve"> (e.g. centrifugation for 20 minutes).</w:t>
            </w:r>
          </w:p>
        </w:tc>
      </w:tr>
      <w:tr w:rsidR="00C568B3" w:rsidTr="0005727B">
        <w:trPr>
          <w:trHeight w:val="414"/>
        </w:trPr>
        <w:tc>
          <w:tcPr>
            <w:tcW w:w="9016" w:type="dxa"/>
          </w:tcPr>
          <w:p w:rsidR="00C568B3" w:rsidRDefault="00C568B3" w:rsidP="00133353">
            <w:pPr>
              <w:pStyle w:val="Heading2"/>
            </w:pPr>
          </w:p>
        </w:tc>
      </w:tr>
      <w:tr w:rsidR="00C568B3" w:rsidTr="0005727B">
        <w:trPr>
          <w:trHeight w:val="596"/>
        </w:trPr>
        <w:tc>
          <w:tcPr>
            <w:tcW w:w="9016" w:type="dxa"/>
          </w:tcPr>
          <w:p w:rsidR="00C568B3" w:rsidRPr="0005727B" w:rsidRDefault="00A216DC" w:rsidP="00133353">
            <w:pPr>
              <w:pStyle w:val="Heading2"/>
              <w:rPr>
                <w:rFonts w:asciiTheme="minorHAnsi" w:hAnsiTheme="minorHAnsi" w:cstheme="minorHAnsi"/>
                <w:sz w:val="22"/>
                <w:szCs w:val="22"/>
              </w:rPr>
            </w:pPr>
            <w:r w:rsidRPr="0005727B">
              <w:rPr>
                <w:rFonts w:asciiTheme="minorHAnsi" w:hAnsiTheme="minorHAnsi" w:cstheme="minorHAnsi"/>
                <w:color w:val="auto"/>
                <w:sz w:val="22"/>
                <w:szCs w:val="22"/>
              </w:rPr>
              <w:t xml:space="preserve">9c. </w:t>
            </w:r>
            <w:r w:rsidR="00C568B3" w:rsidRPr="0005727B">
              <w:rPr>
                <w:rFonts w:asciiTheme="minorHAnsi" w:hAnsiTheme="minorHAnsi" w:cstheme="minorHAnsi"/>
                <w:color w:val="auto"/>
                <w:sz w:val="22"/>
                <w:szCs w:val="22"/>
              </w:rPr>
              <w:t>Are samples stored in a fridge or freezer</w:t>
            </w:r>
            <w:r w:rsidRPr="0005727B">
              <w:rPr>
                <w:rFonts w:asciiTheme="minorHAnsi" w:hAnsiTheme="minorHAnsi" w:cstheme="minorHAnsi"/>
                <w:color w:val="auto"/>
                <w:sz w:val="22"/>
                <w:szCs w:val="22"/>
              </w:rPr>
              <w:t xml:space="preserve"> at site and/or central laboratory</w:t>
            </w:r>
            <w:r w:rsidR="00C568B3" w:rsidRPr="0005727B">
              <w:rPr>
                <w:rFonts w:asciiTheme="minorHAnsi" w:hAnsiTheme="minorHAnsi" w:cstheme="minorHAnsi"/>
                <w:color w:val="auto"/>
                <w:sz w:val="22"/>
                <w:szCs w:val="22"/>
              </w:rPr>
              <w:t>? Please specify if a ULT freezer.</w:t>
            </w:r>
          </w:p>
        </w:tc>
      </w:tr>
      <w:tr w:rsidR="00C568B3" w:rsidTr="0005727B">
        <w:trPr>
          <w:trHeight w:val="406"/>
        </w:trPr>
        <w:tc>
          <w:tcPr>
            <w:tcW w:w="9016" w:type="dxa"/>
          </w:tcPr>
          <w:p w:rsidR="00C568B3" w:rsidRDefault="00C568B3" w:rsidP="00133353">
            <w:pPr>
              <w:pStyle w:val="Heading2"/>
            </w:pPr>
          </w:p>
        </w:tc>
      </w:tr>
      <w:tr w:rsidR="00C568B3" w:rsidTr="0005727B">
        <w:trPr>
          <w:trHeight w:val="698"/>
        </w:trPr>
        <w:tc>
          <w:tcPr>
            <w:tcW w:w="9016" w:type="dxa"/>
          </w:tcPr>
          <w:p w:rsidR="00C568B3" w:rsidRPr="0005727B" w:rsidRDefault="00A216DC" w:rsidP="00133353">
            <w:pPr>
              <w:pStyle w:val="Heading2"/>
              <w:rPr>
                <w:rFonts w:asciiTheme="minorHAnsi" w:hAnsiTheme="minorHAnsi" w:cstheme="minorHAnsi"/>
                <w:sz w:val="22"/>
                <w:szCs w:val="22"/>
              </w:rPr>
            </w:pPr>
            <w:r w:rsidRPr="0005727B">
              <w:rPr>
                <w:rFonts w:asciiTheme="minorHAnsi" w:hAnsiTheme="minorHAnsi" w:cstheme="minorHAnsi"/>
                <w:color w:val="auto"/>
                <w:sz w:val="22"/>
                <w:szCs w:val="22"/>
              </w:rPr>
              <w:t xml:space="preserve">9d. </w:t>
            </w:r>
            <w:r w:rsidR="008212BC">
              <w:rPr>
                <w:rFonts w:asciiTheme="minorHAnsi" w:hAnsiTheme="minorHAnsi" w:cstheme="minorHAnsi"/>
                <w:color w:val="auto"/>
                <w:sz w:val="22"/>
                <w:szCs w:val="22"/>
              </w:rPr>
              <w:t>Considering any storage at site or central lab</w:t>
            </w:r>
            <w:r w:rsidR="002763A9">
              <w:rPr>
                <w:rFonts w:asciiTheme="minorHAnsi" w:hAnsiTheme="minorHAnsi" w:cstheme="minorHAnsi"/>
                <w:color w:val="auto"/>
                <w:sz w:val="22"/>
                <w:szCs w:val="22"/>
              </w:rPr>
              <w:t>oratory</w:t>
            </w:r>
            <w:r w:rsidR="008212BC">
              <w:rPr>
                <w:rFonts w:asciiTheme="minorHAnsi" w:hAnsiTheme="minorHAnsi" w:cstheme="minorHAnsi"/>
                <w:color w:val="auto"/>
                <w:sz w:val="22"/>
                <w:szCs w:val="22"/>
              </w:rPr>
              <w:t>, what is the total time samples will be</w:t>
            </w:r>
            <w:r w:rsidR="002763A9">
              <w:rPr>
                <w:rFonts w:asciiTheme="minorHAnsi" w:hAnsiTheme="minorHAnsi" w:cstheme="minorHAnsi"/>
                <w:color w:val="auto"/>
                <w:sz w:val="22"/>
                <w:szCs w:val="22"/>
              </w:rPr>
              <w:t xml:space="preserve"> </w:t>
            </w:r>
            <w:r w:rsidR="002763A9" w:rsidRPr="0005727B">
              <w:rPr>
                <w:rFonts w:asciiTheme="minorHAnsi" w:hAnsiTheme="minorHAnsi" w:cstheme="minorHAnsi"/>
                <w:color w:val="auto"/>
                <w:sz w:val="22"/>
                <w:szCs w:val="22"/>
              </w:rPr>
              <w:t>stored</w:t>
            </w:r>
            <w:r w:rsidR="002763A9">
              <w:t xml:space="preserve"> </w:t>
            </w:r>
            <w:r w:rsidRPr="0005727B">
              <w:rPr>
                <w:rFonts w:asciiTheme="minorHAnsi" w:hAnsiTheme="minorHAnsi" w:cstheme="minorHAnsi"/>
                <w:color w:val="auto"/>
                <w:sz w:val="22"/>
                <w:szCs w:val="22"/>
              </w:rPr>
              <w:t>and how much space do they require (e.g. half or a third of a freezer)?</w:t>
            </w:r>
          </w:p>
        </w:tc>
      </w:tr>
      <w:tr w:rsidR="00C568B3" w:rsidTr="0005727B">
        <w:trPr>
          <w:trHeight w:val="408"/>
        </w:trPr>
        <w:tc>
          <w:tcPr>
            <w:tcW w:w="9016" w:type="dxa"/>
          </w:tcPr>
          <w:p w:rsidR="00C568B3" w:rsidRPr="0005727B" w:rsidRDefault="00C568B3" w:rsidP="00133353">
            <w:pPr>
              <w:pStyle w:val="Heading2"/>
              <w:rPr>
                <w:sz w:val="24"/>
                <w:szCs w:val="24"/>
              </w:rPr>
            </w:pPr>
          </w:p>
        </w:tc>
      </w:tr>
      <w:tr w:rsidR="0056570F" w:rsidTr="000D2C6D">
        <w:trPr>
          <w:trHeight w:val="1071"/>
        </w:trPr>
        <w:tc>
          <w:tcPr>
            <w:tcW w:w="9016" w:type="dxa"/>
          </w:tcPr>
          <w:p w:rsidR="0056570F" w:rsidRDefault="0056570F" w:rsidP="00133353">
            <w:pPr>
              <w:pStyle w:val="Heading2"/>
            </w:pPr>
            <w:r>
              <w:t xml:space="preserve">10. Trial close out </w:t>
            </w:r>
          </w:p>
          <w:p w:rsidR="009A3834" w:rsidRPr="000D2C6D" w:rsidRDefault="00D2607E" w:rsidP="00133353">
            <w:pPr>
              <w:rPr>
                <w:b/>
                <w:bCs/>
              </w:rPr>
            </w:pPr>
            <w:r w:rsidRPr="00BF1D8F">
              <w:rPr>
                <w:b/>
                <w:bCs/>
              </w:rPr>
              <w:t xml:space="preserve">This </w:t>
            </w:r>
            <w:r w:rsidR="00D57E3E">
              <w:rPr>
                <w:b/>
                <w:bCs/>
              </w:rPr>
              <w:t xml:space="preserve">section allows calculation of emissions attributed to </w:t>
            </w:r>
            <w:r>
              <w:rPr>
                <w:b/>
                <w:bCs/>
              </w:rPr>
              <w:t xml:space="preserve">storage of samples and documentation after the trial ends. </w:t>
            </w:r>
            <w:r w:rsidR="0077115D">
              <w:rPr>
                <w:b/>
                <w:bCs/>
              </w:rPr>
              <w:t>This is the data required for sections 10.1-10.3 of the guidance.</w:t>
            </w:r>
          </w:p>
        </w:tc>
      </w:tr>
      <w:tr w:rsidR="002763A9" w:rsidTr="00431D03">
        <w:trPr>
          <w:trHeight w:val="416"/>
        </w:trPr>
        <w:tc>
          <w:tcPr>
            <w:tcW w:w="9016" w:type="dxa"/>
          </w:tcPr>
          <w:p w:rsidR="002763A9" w:rsidRPr="0005727B" w:rsidRDefault="001C2702" w:rsidP="00133353">
            <w:pPr>
              <w:pStyle w:val="Heading2"/>
              <w:rPr>
                <w:rFonts w:asciiTheme="minorHAnsi" w:hAnsiTheme="minorHAnsi" w:cstheme="minorHAnsi"/>
              </w:rPr>
            </w:pPr>
            <w:r w:rsidRPr="0005727B">
              <w:rPr>
                <w:rFonts w:asciiTheme="minorHAnsi" w:hAnsiTheme="minorHAnsi" w:cstheme="minorHAnsi"/>
                <w:color w:val="auto"/>
                <w:sz w:val="22"/>
                <w:szCs w:val="22"/>
              </w:rPr>
              <w:t xml:space="preserve">10a. </w:t>
            </w:r>
            <w:r w:rsidR="002763A9" w:rsidRPr="0005727B">
              <w:rPr>
                <w:rFonts w:asciiTheme="minorHAnsi" w:hAnsiTheme="minorHAnsi" w:cstheme="minorHAnsi"/>
                <w:color w:val="auto"/>
                <w:sz w:val="22"/>
                <w:szCs w:val="22"/>
              </w:rPr>
              <w:t>Roughly how many files or s</w:t>
            </w:r>
            <w:r w:rsidRPr="0005727B">
              <w:rPr>
                <w:rFonts w:asciiTheme="minorHAnsi" w:hAnsiTheme="minorHAnsi" w:cstheme="minorHAnsi"/>
                <w:color w:val="auto"/>
                <w:sz w:val="22"/>
                <w:szCs w:val="22"/>
              </w:rPr>
              <w:t xml:space="preserve">torage boxes are </w:t>
            </w:r>
            <w:r w:rsidR="002763A9" w:rsidRPr="0005727B">
              <w:rPr>
                <w:rFonts w:asciiTheme="minorHAnsi" w:hAnsiTheme="minorHAnsi" w:cstheme="minorHAnsi"/>
                <w:color w:val="auto"/>
                <w:sz w:val="22"/>
                <w:szCs w:val="22"/>
              </w:rPr>
              <w:t>archived?</w:t>
            </w:r>
          </w:p>
        </w:tc>
      </w:tr>
      <w:tr w:rsidR="002763A9" w:rsidTr="00431D03">
        <w:trPr>
          <w:trHeight w:val="416"/>
        </w:trPr>
        <w:tc>
          <w:tcPr>
            <w:tcW w:w="9016" w:type="dxa"/>
          </w:tcPr>
          <w:p w:rsidR="002763A9" w:rsidRDefault="002763A9" w:rsidP="00133353">
            <w:pPr>
              <w:pStyle w:val="Heading2"/>
            </w:pPr>
          </w:p>
        </w:tc>
      </w:tr>
      <w:tr w:rsidR="002763A9" w:rsidTr="00431D03">
        <w:trPr>
          <w:trHeight w:val="416"/>
        </w:trPr>
        <w:tc>
          <w:tcPr>
            <w:tcW w:w="9016" w:type="dxa"/>
          </w:tcPr>
          <w:p w:rsidR="002763A9" w:rsidRDefault="001C2702" w:rsidP="0005727B">
            <w:r>
              <w:t>10b.  What type of building will t</w:t>
            </w:r>
            <w:r w:rsidR="002D749D">
              <w:t>he paper documentation</w:t>
            </w:r>
            <w:r>
              <w:t xml:space="preserve"> be archived in: office, lab, hospital building or warehouse? </w:t>
            </w:r>
          </w:p>
        </w:tc>
      </w:tr>
      <w:tr w:rsidR="002763A9" w:rsidTr="00431D03">
        <w:trPr>
          <w:trHeight w:val="416"/>
        </w:trPr>
        <w:tc>
          <w:tcPr>
            <w:tcW w:w="9016" w:type="dxa"/>
          </w:tcPr>
          <w:p w:rsidR="002763A9" w:rsidRDefault="002763A9" w:rsidP="00133353">
            <w:pPr>
              <w:pStyle w:val="Heading2"/>
            </w:pPr>
          </w:p>
        </w:tc>
      </w:tr>
      <w:tr w:rsidR="002763A9" w:rsidTr="00431D03">
        <w:trPr>
          <w:trHeight w:val="416"/>
        </w:trPr>
        <w:tc>
          <w:tcPr>
            <w:tcW w:w="9016" w:type="dxa"/>
          </w:tcPr>
          <w:p w:rsidR="002763A9" w:rsidRPr="0005727B" w:rsidRDefault="001C2702" w:rsidP="00133353">
            <w:pPr>
              <w:pStyle w:val="Heading2"/>
              <w:rPr>
                <w:rFonts w:asciiTheme="minorHAnsi" w:hAnsiTheme="minorHAnsi" w:cstheme="minorHAnsi"/>
              </w:rPr>
            </w:pPr>
            <w:r w:rsidRPr="0005727B">
              <w:rPr>
                <w:rFonts w:asciiTheme="minorHAnsi" w:hAnsiTheme="minorHAnsi" w:cstheme="minorHAnsi"/>
                <w:color w:val="auto"/>
                <w:sz w:val="22"/>
                <w:szCs w:val="22"/>
              </w:rPr>
              <w:t>10c. How many years are the files archived for? This is usually stated in the protocol or the IRAS application.</w:t>
            </w:r>
          </w:p>
        </w:tc>
      </w:tr>
      <w:tr w:rsidR="002763A9" w:rsidTr="00431D03">
        <w:trPr>
          <w:trHeight w:val="416"/>
        </w:trPr>
        <w:tc>
          <w:tcPr>
            <w:tcW w:w="9016" w:type="dxa"/>
          </w:tcPr>
          <w:p w:rsidR="002763A9" w:rsidRDefault="002763A9" w:rsidP="00133353">
            <w:pPr>
              <w:pStyle w:val="Heading2"/>
            </w:pPr>
          </w:p>
        </w:tc>
      </w:tr>
      <w:tr w:rsidR="002763A9" w:rsidTr="00431D03">
        <w:trPr>
          <w:trHeight w:val="416"/>
        </w:trPr>
        <w:tc>
          <w:tcPr>
            <w:tcW w:w="9016" w:type="dxa"/>
          </w:tcPr>
          <w:p w:rsidR="002763A9" w:rsidRPr="0005727B" w:rsidRDefault="001C2702" w:rsidP="00133353">
            <w:pPr>
              <w:pStyle w:val="Heading2"/>
              <w:rPr>
                <w:rFonts w:asciiTheme="minorHAnsi" w:hAnsiTheme="minorHAnsi" w:cstheme="minorHAnsi"/>
                <w:color w:val="auto"/>
                <w:sz w:val="22"/>
                <w:szCs w:val="22"/>
              </w:rPr>
            </w:pPr>
            <w:r w:rsidRPr="0005727B">
              <w:rPr>
                <w:rFonts w:asciiTheme="minorHAnsi" w:hAnsiTheme="minorHAnsi" w:cstheme="minorHAnsi"/>
                <w:color w:val="auto"/>
                <w:sz w:val="22"/>
                <w:szCs w:val="22"/>
              </w:rPr>
              <w:t>10d. Is there electronic storage of documentation? If so, please provided the GB stored and length of storage (years).</w:t>
            </w:r>
          </w:p>
        </w:tc>
      </w:tr>
      <w:tr w:rsidR="002763A9" w:rsidTr="00431D03">
        <w:trPr>
          <w:trHeight w:val="416"/>
        </w:trPr>
        <w:tc>
          <w:tcPr>
            <w:tcW w:w="9016" w:type="dxa"/>
          </w:tcPr>
          <w:p w:rsidR="002763A9" w:rsidRDefault="002763A9" w:rsidP="00133353">
            <w:pPr>
              <w:pStyle w:val="Heading2"/>
            </w:pPr>
          </w:p>
        </w:tc>
      </w:tr>
      <w:tr w:rsidR="002763A9" w:rsidTr="00431D03">
        <w:trPr>
          <w:trHeight w:val="416"/>
        </w:trPr>
        <w:tc>
          <w:tcPr>
            <w:tcW w:w="9016" w:type="dxa"/>
          </w:tcPr>
          <w:p w:rsidR="002763A9" w:rsidRPr="0005727B" w:rsidRDefault="00342019" w:rsidP="00133353">
            <w:pPr>
              <w:pStyle w:val="Heading2"/>
              <w:rPr>
                <w:rFonts w:asciiTheme="minorHAnsi" w:hAnsiTheme="minorHAnsi" w:cstheme="minorHAnsi"/>
                <w:color w:val="auto"/>
                <w:sz w:val="22"/>
                <w:szCs w:val="22"/>
              </w:rPr>
            </w:pPr>
            <w:r w:rsidRPr="0005727B">
              <w:rPr>
                <w:rFonts w:asciiTheme="minorHAnsi" w:hAnsiTheme="minorHAnsi" w:cstheme="minorHAnsi"/>
                <w:color w:val="auto"/>
                <w:sz w:val="22"/>
                <w:szCs w:val="22"/>
              </w:rPr>
              <w:t>10e.  Is there any ambient storage of samples (e.g. microscope slides)? If so:</w:t>
            </w:r>
          </w:p>
          <w:p w:rsidR="00342019" w:rsidRDefault="00342019" w:rsidP="00342019">
            <w:pPr>
              <w:pStyle w:val="ListParagraph"/>
              <w:numPr>
                <w:ilvl w:val="0"/>
                <w:numId w:val="26"/>
              </w:numPr>
            </w:pPr>
            <w:r>
              <w:t>What type of building will they be archived in: office, lab, hospital building or warehouse?</w:t>
            </w:r>
          </w:p>
          <w:p w:rsidR="00342019" w:rsidRDefault="00342019" w:rsidP="00342019">
            <w:pPr>
              <w:pStyle w:val="ListParagraph"/>
              <w:numPr>
                <w:ilvl w:val="0"/>
                <w:numId w:val="26"/>
              </w:numPr>
            </w:pPr>
            <w:r w:rsidRPr="009A3834">
              <w:t>How much space do you estimate they will require (m</w:t>
            </w:r>
            <w:r w:rsidRPr="009A3834">
              <w:rPr>
                <w:vertAlign w:val="superscript"/>
              </w:rPr>
              <w:t>2</w:t>
            </w:r>
            <w:r w:rsidRPr="009A3834">
              <w:t>)</w:t>
            </w:r>
            <w:r>
              <w:t>?</w:t>
            </w:r>
          </w:p>
          <w:p w:rsidR="00342019" w:rsidRPr="00342019" w:rsidRDefault="00342019" w:rsidP="0005727B">
            <w:pPr>
              <w:pStyle w:val="ListParagraph"/>
              <w:numPr>
                <w:ilvl w:val="0"/>
                <w:numId w:val="26"/>
              </w:numPr>
            </w:pPr>
            <w:r>
              <w:t>How long will they be archived for in years? This is usually stated in the protocol or the IRAS application.</w:t>
            </w:r>
          </w:p>
        </w:tc>
      </w:tr>
      <w:tr w:rsidR="002763A9" w:rsidTr="00431D03">
        <w:trPr>
          <w:trHeight w:val="416"/>
        </w:trPr>
        <w:tc>
          <w:tcPr>
            <w:tcW w:w="9016" w:type="dxa"/>
          </w:tcPr>
          <w:p w:rsidR="002763A9" w:rsidRDefault="002763A9" w:rsidP="00133353">
            <w:pPr>
              <w:pStyle w:val="Heading2"/>
            </w:pPr>
          </w:p>
        </w:tc>
      </w:tr>
      <w:tr w:rsidR="002763A9" w:rsidTr="00431D03">
        <w:trPr>
          <w:trHeight w:val="416"/>
        </w:trPr>
        <w:tc>
          <w:tcPr>
            <w:tcW w:w="9016" w:type="dxa"/>
          </w:tcPr>
          <w:p w:rsidR="002763A9" w:rsidRPr="0005727B" w:rsidRDefault="00342019" w:rsidP="00133353">
            <w:pPr>
              <w:pStyle w:val="Heading2"/>
              <w:rPr>
                <w:rFonts w:asciiTheme="minorHAnsi" w:hAnsiTheme="minorHAnsi" w:cstheme="minorHAnsi"/>
                <w:sz w:val="22"/>
                <w:szCs w:val="22"/>
              </w:rPr>
            </w:pPr>
            <w:r w:rsidRPr="0005727B">
              <w:rPr>
                <w:rFonts w:asciiTheme="minorHAnsi" w:hAnsiTheme="minorHAnsi" w:cstheme="minorHAnsi"/>
                <w:color w:val="auto"/>
                <w:sz w:val="22"/>
                <w:szCs w:val="22"/>
              </w:rPr>
              <w:t>10f.  Are any samples destroyed? If so, how many?</w:t>
            </w:r>
          </w:p>
        </w:tc>
      </w:tr>
      <w:tr w:rsidR="002763A9" w:rsidTr="00431D03">
        <w:trPr>
          <w:trHeight w:val="416"/>
        </w:trPr>
        <w:tc>
          <w:tcPr>
            <w:tcW w:w="9016" w:type="dxa"/>
          </w:tcPr>
          <w:p w:rsidR="002763A9" w:rsidRDefault="002763A9" w:rsidP="00133353">
            <w:pPr>
              <w:pStyle w:val="Heading2"/>
            </w:pPr>
          </w:p>
        </w:tc>
      </w:tr>
      <w:tr w:rsidR="002763A9" w:rsidTr="00431D03">
        <w:trPr>
          <w:trHeight w:val="416"/>
        </w:trPr>
        <w:tc>
          <w:tcPr>
            <w:tcW w:w="9016" w:type="dxa"/>
          </w:tcPr>
          <w:p w:rsidR="002763A9" w:rsidRPr="0005727B" w:rsidRDefault="00342019" w:rsidP="00133353">
            <w:pPr>
              <w:pStyle w:val="Heading2"/>
              <w:rPr>
                <w:rFonts w:asciiTheme="minorHAnsi" w:hAnsiTheme="minorHAnsi" w:cstheme="minorHAnsi"/>
              </w:rPr>
            </w:pPr>
            <w:r w:rsidRPr="0005727B">
              <w:rPr>
                <w:rFonts w:asciiTheme="minorHAnsi" w:hAnsiTheme="minorHAnsi" w:cstheme="minorHAnsi"/>
                <w:color w:val="auto"/>
                <w:sz w:val="22"/>
                <w:szCs w:val="22"/>
              </w:rPr>
              <w:t>10g.  Is there return of any equipment from sites to CTU? If so, provide detail about what is returned and from where.</w:t>
            </w:r>
          </w:p>
        </w:tc>
      </w:tr>
      <w:tr w:rsidR="002763A9" w:rsidTr="00431D03">
        <w:trPr>
          <w:trHeight w:val="416"/>
        </w:trPr>
        <w:tc>
          <w:tcPr>
            <w:tcW w:w="9016" w:type="dxa"/>
          </w:tcPr>
          <w:p w:rsidR="002763A9" w:rsidRDefault="002763A9" w:rsidP="00133353">
            <w:pPr>
              <w:pStyle w:val="Heading2"/>
            </w:pPr>
          </w:p>
        </w:tc>
      </w:tr>
    </w:tbl>
    <w:p w:rsidR="0056570F" w:rsidRDefault="0056570F"/>
    <w:sectPr w:rsidR="0056570F" w:rsidSect="00DE4DD5">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1AF8" w:rsidRDefault="00DF1AF8" w:rsidP="00CE107E">
      <w:pPr>
        <w:spacing w:after="0" w:line="240" w:lineRule="auto"/>
      </w:pPr>
      <w:r>
        <w:separator/>
      </w:r>
    </w:p>
  </w:endnote>
  <w:endnote w:type="continuationSeparator" w:id="0">
    <w:p w:rsidR="00DF1AF8" w:rsidRDefault="00DF1AF8" w:rsidP="00CE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812985"/>
      <w:docPartObj>
        <w:docPartGallery w:val="Page Numbers (Bottom of Page)"/>
        <w:docPartUnique/>
      </w:docPartObj>
    </w:sdtPr>
    <w:sdtEndPr>
      <w:rPr>
        <w:noProof/>
      </w:rPr>
    </w:sdtEndPr>
    <w:sdtContent>
      <w:p w:rsidR="00CE107E" w:rsidRDefault="00CE107E" w:rsidP="00D57E3E">
        <w:pPr>
          <w:pStyle w:val="Footer"/>
          <w:jc w:val="center"/>
        </w:pPr>
        <w:r>
          <w:fldChar w:fldCharType="begin"/>
        </w:r>
        <w:r>
          <w:instrText xml:space="preserve"> PAGE   \* MERGEFORMAT </w:instrText>
        </w:r>
        <w:r>
          <w:fldChar w:fldCharType="separate"/>
        </w:r>
        <w:r w:rsidR="00B5341C">
          <w:rPr>
            <w:noProof/>
          </w:rPr>
          <w:t>1</w:t>
        </w:r>
        <w:r>
          <w:rPr>
            <w:noProof/>
          </w:rPr>
          <w:fldChar w:fldCharType="end"/>
        </w:r>
      </w:p>
    </w:sdtContent>
  </w:sdt>
  <w:p w:rsidR="00CE107E" w:rsidRPr="009A3834" w:rsidRDefault="00CE107E" w:rsidP="009A38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1AF8" w:rsidRDefault="00DF1AF8" w:rsidP="00CE107E">
      <w:pPr>
        <w:spacing w:after="0" w:line="240" w:lineRule="auto"/>
      </w:pPr>
      <w:r>
        <w:separator/>
      </w:r>
    </w:p>
  </w:footnote>
  <w:footnote w:type="continuationSeparator" w:id="0">
    <w:p w:rsidR="00DF1AF8" w:rsidRDefault="00DF1AF8" w:rsidP="00CE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3792" w:rsidRPr="006D4FE3" w:rsidRDefault="00876FA1" w:rsidP="006D4FE3">
    <w:pPr>
      <w:pStyle w:val="Header"/>
      <w:rPr>
        <w:rFonts w:cstheme="minorHAnsi"/>
        <w:b/>
      </w:rPr>
    </w:pPr>
    <w:bookmarkStart w:id="0" w:name="_Hlk119597171"/>
    <w:r>
      <w:t xml:space="preserve">  </w:t>
    </w:r>
    <w:r w:rsidRPr="00974D95">
      <w:rPr>
        <w:noProof/>
      </w:rPr>
      <w:drawing>
        <wp:inline distT="0" distB="0" distL="0" distR="0" wp14:anchorId="1B322EE0" wp14:editId="6F3D0783">
          <wp:extent cx="3250599" cy="577409"/>
          <wp:effectExtent l="0" t="0" r="6985" b="0"/>
          <wp:docPr id="1" name="Picture 1" descr="Outputs and branding | NIHR">
            <a:extLst xmlns:a="http://schemas.openxmlformats.org/drawingml/2006/main">
              <a:ext uri="{FF2B5EF4-FFF2-40B4-BE49-F238E27FC236}">
                <a16:creationId xmlns:a16="http://schemas.microsoft.com/office/drawing/2014/main" id="{582F945C-63EC-407F-B163-AC6B6B1EC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Outputs and branding | NIHR">
                    <a:extLst>
                      <a:ext uri="{FF2B5EF4-FFF2-40B4-BE49-F238E27FC236}">
                        <a16:creationId xmlns:a16="http://schemas.microsoft.com/office/drawing/2014/main" id="{582F945C-63EC-407F-B163-AC6B6B1EC86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50599" cy="57740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r>
      <w:t xml:space="preserve">   </w:t>
    </w:r>
    <w:r w:rsidRPr="00974D95">
      <w:rPr>
        <w:noProof/>
      </w:rPr>
      <w:drawing>
        <wp:inline distT="0" distB="0" distL="0" distR="0" wp14:anchorId="13561904" wp14:editId="690A5BA2">
          <wp:extent cx="985962" cy="623128"/>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
                  <a:stretch>
                    <a:fillRect/>
                  </a:stretch>
                </pic:blipFill>
                <pic:spPr>
                  <a:xfrm>
                    <a:off x="0" y="0"/>
                    <a:ext cx="997557" cy="630456"/>
                  </a:xfrm>
                  <a:prstGeom prst="rect">
                    <a:avLst/>
                  </a:prstGeom>
                </pic:spPr>
              </pic:pic>
            </a:graphicData>
          </a:graphic>
        </wp:inline>
      </w:drawing>
    </w:r>
    <w:r>
      <w:t xml:space="preserve">    </w:t>
    </w:r>
    <w:r w:rsidRPr="00974D95">
      <w:rPr>
        <w:noProof/>
      </w:rPr>
      <w:drawing>
        <wp:inline distT="0" distB="0" distL="0" distR="0" wp14:anchorId="4D6A43FF" wp14:editId="00BF67EE">
          <wp:extent cx="1049572" cy="607936"/>
          <wp:effectExtent l="0" t="0" r="0" b="1905"/>
          <wp:docPr id="3"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Placeholder 4"/>
                  <pic:cNvPicPr>
                    <a:picLocks noGrp="1" noChangeAspect="1"/>
                  </pic:cNvPicPr>
                </pic:nvPicPr>
                <pic:blipFill>
                  <a:blip r:embed="rId3"/>
                  <a:srcRect t="1213" b="1213"/>
                  <a:stretch>
                    <a:fillRect/>
                  </a:stretch>
                </pic:blipFill>
                <pic:spPr>
                  <a:xfrm>
                    <a:off x="0" y="0"/>
                    <a:ext cx="1061427" cy="614803"/>
                  </a:xfrm>
                  <a:prstGeom prst="rect">
                    <a:avLst/>
                  </a:prstGeom>
                </pic:spPr>
              </pic:pic>
            </a:graphicData>
          </a:graphic>
        </wp:inline>
      </w:drawing>
    </w:r>
    <w:bookmarkEnd w:id="0"/>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7D2"/>
    <w:multiLevelType w:val="hybridMultilevel"/>
    <w:tmpl w:val="87F427FA"/>
    <w:lvl w:ilvl="0" w:tplc="FFFFFFFF">
      <w:start w:val="1"/>
      <w:numFmt w:val="lowerRoman"/>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D0E6C"/>
    <w:multiLevelType w:val="multilevel"/>
    <w:tmpl w:val="DC40185C"/>
    <w:lvl w:ilvl="0">
      <w:start w:val="1"/>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542FF"/>
    <w:multiLevelType w:val="hybridMultilevel"/>
    <w:tmpl w:val="87F427FA"/>
    <w:lvl w:ilvl="0" w:tplc="FFFFFFFF">
      <w:start w:val="1"/>
      <w:numFmt w:val="lowerRoman"/>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857D0"/>
    <w:multiLevelType w:val="hybridMultilevel"/>
    <w:tmpl w:val="0BEA6FFE"/>
    <w:lvl w:ilvl="0" w:tplc="9034B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207C1"/>
    <w:multiLevelType w:val="hybridMultilevel"/>
    <w:tmpl w:val="9DE61F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582E5E"/>
    <w:multiLevelType w:val="hybridMultilevel"/>
    <w:tmpl w:val="9DE61F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937B6F"/>
    <w:multiLevelType w:val="hybridMultilevel"/>
    <w:tmpl w:val="87F427FA"/>
    <w:lvl w:ilvl="0" w:tplc="FFFFFFFF">
      <w:start w:val="1"/>
      <w:numFmt w:val="lowerRoman"/>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74243"/>
    <w:multiLevelType w:val="hybridMultilevel"/>
    <w:tmpl w:val="9DE61F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F053F1"/>
    <w:multiLevelType w:val="hybridMultilevel"/>
    <w:tmpl w:val="9DE61F80"/>
    <w:lvl w:ilvl="0" w:tplc="9034B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BE4B71"/>
    <w:multiLevelType w:val="hybridMultilevel"/>
    <w:tmpl w:val="2180A362"/>
    <w:lvl w:ilvl="0" w:tplc="9034B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2A118A"/>
    <w:multiLevelType w:val="hybridMultilevel"/>
    <w:tmpl w:val="9DE61F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F60922"/>
    <w:multiLevelType w:val="hybridMultilevel"/>
    <w:tmpl w:val="9DE61F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52BBB"/>
    <w:multiLevelType w:val="hybridMultilevel"/>
    <w:tmpl w:val="9DE61F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AD65A6"/>
    <w:multiLevelType w:val="hybridMultilevel"/>
    <w:tmpl w:val="9C9C9A6A"/>
    <w:lvl w:ilvl="0" w:tplc="9034B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074837"/>
    <w:multiLevelType w:val="hybridMultilevel"/>
    <w:tmpl w:val="53FA323C"/>
    <w:lvl w:ilvl="0" w:tplc="9034B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15162"/>
    <w:multiLevelType w:val="hybridMultilevel"/>
    <w:tmpl w:val="87F427FA"/>
    <w:lvl w:ilvl="0" w:tplc="FFFFFFFF">
      <w:start w:val="1"/>
      <w:numFmt w:val="lowerRoman"/>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A302B8"/>
    <w:multiLevelType w:val="hybridMultilevel"/>
    <w:tmpl w:val="87F427FA"/>
    <w:lvl w:ilvl="0" w:tplc="FFFFFFFF">
      <w:start w:val="1"/>
      <w:numFmt w:val="lowerRoman"/>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8E3697"/>
    <w:multiLevelType w:val="hybridMultilevel"/>
    <w:tmpl w:val="D8082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E240C5"/>
    <w:multiLevelType w:val="hybridMultilevel"/>
    <w:tmpl w:val="2A94EB66"/>
    <w:lvl w:ilvl="0" w:tplc="1764D93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27669B"/>
    <w:multiLevelType w:val="hybridMultilevel"/>
    <w:tmpl w:val="87F427FA"/>
    <w:lvl w:ilvl="0" w:tplc="FFFFFFFF">
      <w:start w:val="1"/>
      <w:numFmt w:val="lowerRoman"/>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693835"/>
    <w:multiLevelType w:val="hybridMultilevel"/>
    <w:tmpl w:val="2180A36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536049"/>
    <w:multiLevelType w:val="hybridMultilevel"/>
    <w:tmpl w:val="9DE61F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4E71B3"/>
    <w:multiLevelType w:val="hybridMultilevel"/>
    <w:tmpl w:val="9CACDD0E"/>
    <w:lvl w:ilvl="0" w:tplc="F7C007AC">
      <w:start w:val="1"/>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A1E45"/>
    <w:multiLevelType w:val="hybridMultilevel"/>
    <w:tmpl w:val="2180A36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BD2BCE"/>
    <w:multiLevelType w:val="hybridMultilevel"/>
    <w:tmpl w:val="87F427FA"/>
    <w:lvl w:ilvl="0" w:tplc="FFFFFFFF">
      <w:start w:val="1"/>
      <w:numFmt w:val="lowerRoman"/>
      <w:lvlText w:val="%1."/>
      <w:lvlJc w:val="left"/>
      <w:pPr>
        <w:ind w:left="1080" w:hanging="72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6067FE"/>
    <w:multiLevelType w:val="hybridMultilevel"/>
    <w:tmpl w:val="AF44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83E42"/>
    <w:multiLevelType w:val="hybridMultilevel"/>
    <w:tmpl w:val="87F427FA"/>
    <w:lvl w:ilvl="0" w:tplc="041852C4">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2838064">
    <w:abstractNumId w:val="25"/>
  </w:num>
  <w:num w:numId="2" w16cid:durableId="1844273516">
    <w:abstractNumId w:val="1"/>
  </w:num>
  <w:num w:numId="3" w16cid:durableId="1178932659">
    <w:abstractNumId w:val="22"/>
  </w:num>
  <w:num w:numId="4" w16cid:durableId="684133217">
    <w:abstractNumId w:val="17"/>
  </w:num>
  <w:num w:numId="5" w16cid:durableId="1808476280">
    <w:abstractNumId w:val="26"/>
  </w:num>
  <w:num w:numId="6" w16cid:durableId="12537198">
    <w:abstractNumId w:val="8"/>
  </w:num>
  <w:num w:numId="7" w16cid:durableId="249626640">
    <w:abstractNumId w:val="0"/>
  </w:num>
  <w:num w:numId="8" w16cid:durableId="266541785">
    <w:abstractNumId w:val="10"/>
  </w:num>
  <w:num w:numId="9" w16cid:durableId="1657025559">
    <w:abstractNumId w:val="15"/>
  </w:num>
  <w:num w:numId="10" w16cid:durableId="1037701531">
    <w:abstractNumId w:val="7"/>
  </w:num>
  <w:num w:numId="11" w16cid:durableId="942111473">
    <w:abstractNumId w:val="24"/>
  </w:num>
  <w:num w:numId="12" w16cid:durableId="2101098347">
    <w:abstractNumId w:val="5"/>
  </w:num>
  <w:num w:numId="13" w16cid:durableId="882057365">
    <w:abstractNumId w:val="6"/>
  </w:num>
  <w:num w:numId="14" w16cid:durableId="587272151">
    <w:abstractNumId w:val="4"/>
  </w:num>
  <w:num w:numId="15" w16cid:durableId="595022064">
    <w:abstractNumId w:val="19"/>
  </w:num>
  <w:num w:numId="16" w16cid:durableId="2088571457">
    <w:abstractNumId w:val="11"/>
  </w:num>
  <w:num w:numId="17" w16cid:durableId="1959411429">
    <w:abstractNumId w:val="16"/>
  </w:num>
  <w:num w:numId="18" w16cid:durableId="1470173659">
    <w:abstractNumId w:val="12"/>
  </w:num>
  <w:num w:numId="19" w16cid:durableId="18631291">
    <w:abstractNumId w:val="2"/>
  </w:num>
  <w:num w:numId="20" w16cid:durableId="482236147">
    <w:abstractNumId w:val="21"/>
  </w:num>
  <w:num w:numId="21" w16cid:durableId="1887983581">
    <w:abstractNumId w:val="18"/>
  </w:num>
  <w:num w:numId="22" w16cid:durableId="1064448906">
    <w:abstractNumId w:val="3"/>
  </w:num>
  <w:num w:numId="23" w16cid:durableId="2035183366">
    <w:abstractNumId w:val="9"/>
  </w:num>
  <w:num w:numId="24" w16cid:durableId="1842234670">
    <w:abstractNumId w:val="23"/>
  </w:num>
  <w:num w:numId="25" w16cid:durableId="315649712">
    <w:abstractNumId w:val="20"/>
  </w:num>
  <w:num w:numId="26" w16cid:durableId="1409378469">
    <w:abstractNumId w:val="13"/>
  </w:num>
  <w:num w:numId="27" w16cid:durableId="986596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76"/>
    <w:rsid w:val="00001F65"/>
    <w:rsid w:val="000259E9"/>
    <w:rsid w:val="00037B12"/>
    <w:rsid w:val="000424C4"/>
    <w:rsid w:val="0005727B"/>
    <w:rsid w:val="0006047E"/>
    <w:rsid w:val="0006142F"/>
    <w:rsid w:val="00066D7A"/>
    <w:rsid w:val="00072A26"/>
    <w:rsid w:val="00075521"/>
    <w:rsid w:val="000867F9"/>
    <w:rsid w:val="000C0CC7"/>
    <w:rsid w:val="000D2C6D"/>
    <w:rsid w:val="000E12AE"/>
    <w:rsid w:val="001078A7"/>
    <w:rsid w:val="00116760"/>
    <w:rsid w:val="00127656"/>
    <w:rsid w:val="00135404"/>
    <w:rsid w:val="001374FB"/>
    <w:rsid w:val="00143215"/>
    <w:rsid w:val="0017026D"/>
    <w:rsid w:val="00190335"/>
    <w:rsid w:val="0019037B"/>
    <w:rsid w:val="0019205E"/>
    <w:rsid w:val="001A10E4"/>
    <w:rsid w:val="001A63D6"/>
    <w:rsid w:val="001C2702"/>
    <w:rsid w:val="001E49C0"/>
    <w:rsid w:val="001F4DD0"/>
    <w:rsid w:val="001F60A1"/>
    <w:rsid w:val="001F62A0"/>
    <w:rsid w:val="001F7442"/>
    <w:rsid w:val="00212539"/>
    <w:rsid w:val="00212A76"/>
    <w:rsid w:val="00235EC1"/>
    <w:rsid w:val="002516D4"/>
    <w:rsid w:val="00254689"/>
    <w:rsid w:val="002566B2"/>
    <w:rsid w:val="00261ED7"/>
    <w:rsid w:val="00272F97"/>
    <w:rsid w:val="002763A9"/>
    <w:rsid w:val="00277DC5"/>
    <w:rsid w:val="00281C70"/>
    <w:rsid w:val="00292A1D"/>
    <w:rsid w:val="002A6DD9"/>
    <w:rsid w:val="002A6DF9"/>
    <w:rsid w:val="002B1FE1"/>
    <w:rsid w:val="002D713D"/>
    <w:rsid w:val="002D749D"/>
    <w:rsid w:val="002E4D7F"/>
    <w:rsid w:val="002F5157"/>
    <w:rsid w:val="002F5478"/>
    <w:rsid w:val="002F6936"/>
    <w:rsid w:val="00300BEA"/>
    <w:rsid w:val="0030561C"/>
    <w:rsid w:val="00306C6E"/>
    <w:rsid w:val="00312DF6"/>
    <w:rsid w:val="00335A70"/>
    <w:rsid w:val="0034151D"/>
    <w:rsid w:val="00342019"/>
    <w:rsid w:val="003502EB"/>
    <w:rsid w:val="0035230C"/>
    <w:rsid w:val="003C16F0"/>
    <w:rsid w:val="003C2E4A"/>
    <w:rsid w:val="003E2DE7"/>
    <w:rsid w:val="003F6BD7"/>
    <w:rsid w:val="00401470"/>
    <w:rsid w:val="0042024C"/>
    <w:rsid w:val="00425E4C"/>
    <w:rsid w:val="00431D03"/>
    <w:rsid w:val="00452870"/>
    <w:rsid w:val="004608D2"/>
    <w:rsid w:val="00472200"/>
    <w:rsid w:val="00473C5A"/>
    <w:rsid w:val="004742B7"/>
    <w:rsid w:val="00482A9A"/>
    <w:rsid w:val="004856F7"/>
    <w:rsid w:val="004C3617"/>
    <w:rsid w:val="004C45FF"/>
    <w:rsid w:val="00500ED6"/>
    <w:rsid w:val="00513FE6"/>
    <w:rsid w:val="005415BD"/>
    <w:rsid w:val="005464A0"/>
    <w:rsid w:val="00560711"/>
    <w:rsid w:val="0056570F"/>
    <w:rsid w:val="00575FDD"/>
    <w:rsid w:val="005825DB"/>
    <w:rsid w:val="00582FC3"/>
    <w:rsid w:val="00593FE6"/>
    <w:rsid w:val="005D1786"/>
    <w:rsid w:val="005E0453"/>
    <w:rsid w:val="00624A06"/>
    <w:rsid w:val="00641CA7"/>
    <w:rsid w:val="00653D55"/>
    <w:rsid w:val="00656145"/>
    <w:rsid w:val="0067543D"/>
    <w:rsid w:val="006769C0"/>
    <w:rsid w:val="00687340"/>
    <w:rsid w:val="00695D93"/>
    <w:rsid w:val="006A6208"/>
    <w:rsid w:val="006A6F65"/>
    <w:rsid w:val="006C2FA9"/>
    <w:rsid w:val="006D4FE3"/>
    <w:rsid w:val="006E210D"/>
    <w:rsid w:val="006E382C"/>
    <w:rsid w:val="006F0736"/>
    <w:rsid w:val="006F2014"/>
    <w:rsid w:val="006F676D"/>
    <w:rsid w:val="006F73C8"/>
    <w:rsid w:val="00700A91"/>
    <w:rsid w:val="007052DA"/>
    <w:rsid w:val="00706547"/>
    <w:rsid w:val="007068C3"/>
    <w:rsid w:val="00724601"/>
    <w:rsid w:val="00736D70"/>
    <w:rsid w:val="00745D45"/>
    <w:rsid w:val="00756FD0"/>
    <w:rsid w:val="00767320"/>
    <w:rsid w:val="0077115D"/>
    <w:rsid w:val="007B78B5"/>
    <w:rsid w:val="008000CB"/>
    <w:rsid w:val="00816595"/>
    <w:rsid w:val="008212BC"/>
    <w:rsid w:val="00823881"/>
    <w:rsid w:val="00835776"/>
    <w:rsid w:val="00835AD6"/>
    <w:rsid w:val="00846F64"/>
    <w:rsid w:val="00851536"/>
    <w:rsid w:val="00861A40"/>
    <w:rsid w:val="00862371"/>
    <w:rsid w:val="00876FA1"/>
    <w:rsid w:val="0088678C"/>
    <w:rsid w:val="00887670"/>
    <w:rsid w:val="00890003"/>
    <w:rsid w:val="008936B1"/>
    <w:rsid w:val="008B44D5"/>
    <w:rsid w:val="008C3133"/>
    <w:rsid w:val="008C3E24"/>
    <w:rsid w:val="008C5EB0"/>
    <w:rsid w:val="008D206F"/>
    <w:rsid w:val="008D4349"/>
    <w:rsid w:val="008F13E2"/>
    <w:rsid w:val="008F54F4"/>
    <w:rsid w:val="009143D2"/>
    <w:rsid w:val="00914BF4"/>
    <w:rsid w:val="0092756A"/>
    <w:rsid w:val="00965D63"/>
    <w:rsid w:val="009841F2"/>
    <w:rsid w:val="00992047"/>
    <w:rsid w:val="009A3834"/>
    <w:rsid w:val="009B4233"/>
    <w:rsid w:val="009D3FA6"/>
    <w:rsid w:val="00A00F19"/>
    <w:rsid w:val="00A124B0"/>
    <w:rsid w:val="00A216DC"/>
    <w:rsid w:val="00A3225C"/>
    <w:rsid w:val="00A4378B"/>
    <w:rsid w:val="00A50D10"/>
    <w:rsid w:val="00A54DCB"/>
    <w:rsid w:val="00A62311"/>
    <w:rsid w:val="00A81D62"/>
    <w:rsid w:val="00A8740E"/>
    <w:rsid w:val="00AA005A"/>
    <w:rsid w:val="00AA2145"/>
    <w:rsid w:val="00AD6776"/>
    <w:rsid w:val="00B0074F"/>
    <w:rsid w:val="00B11E4E"/>
    <w:rsid w:val="00B162E5"/>
    <w:rsid w:val="00B16F11"/>
    <w:rsid w:val="00B21387"/>
    <w:rsid w:val="00B21C1C"/>
    <w:rsid w:val="00B22B2B"/>
    <w:rsid w:val="00B25633"/>
    <w:rsid w:val="00B463D8"/>
    <w:rsid w:val="00B52A73"/>
    <w:rsid w:val="00B5341C"/>
    <w:rsid w:val="00B607B3"/>
    <w:rsid w:val="00B7095B"/>
    <w:rsid w:val="00B76DE5"/>
    <w:rsid w:val="00B91F2A"/>
    <w:rsid w:val="00B93BE8"/>
    <w:rsid w:val="00B93FA1"/>
    <w:rsid w:val="00B94C18"/>
    <w:rsid w:val="00BA0935"/>
    <w:rsid w:val="00BB5DB1"/>
    <w:rsid w:val="00BD3A3C"/>
    <w:rsid w:val="00BF1D8F"/>
    <w:rsid w:val="00BF49D2"/>
    <w:rsid w:val="00C020E5"/>
    <w:rsid w:val="00C13583"/>
    <w:rsid w:val="00C228D7"/>
    <w:rsid w:val="00C4140A"/>
    <w:rsid w:val="00C568B3"/>
    <w:rsid w:val="00C624C4"/>
    <w:rsid w:val="00C74C47"/>
    <w:rsid w:val="00C74D65"/>
    <w:rsid w:val="00C90937"/>
    <w:rsid w:val="00CA2DAB"/>
    <w:rsid w:val="00CD4CD2"/>
    <w:rsid w:val="00CE107E"/>
    <w:rsid w:val="00CE7933"/>
    <w:rsid w:val="00CF69D3"/>
    <w:rsid w:val="00D11B79"/>
    <w:rsid w:val="00D13B16"/>
    <w:rsid w:val="00D21506"/>
    <w:rsid w:val="00D25EFC"/>
    <w:rsid w:val="00D2607E"/>
    <w:rsid w:val="00D2638F"/>
    <w:rsid w:val="00D57E3E"/>
    <w:rsid w:val="00D63A2F"/>
    <w:rsid w:val="00D716A5"/>
    <w:rsid w:val="00D77347"/>
    <w:rsid w:val="00D8549C"/>
    <w:rsid w:val="00D90B66"/>
    <w:rsid w:val="00DA184E"/>
    <w:rsid w:val="00DB0E41"/>
    <w:rsid w:val="00DB2292"/>
    <w:rsid w:val="00DC54D8"/>
    <w:rsid w:val="00DE4DD5"/>
    <w:rsid w:val="00DF0FB4"/>
    <w:rsid w:val="00DF1AF8"/>
    <w:rsid w:val="00DF1FBC"/>
    <w:rsid w:val="00E07B45"/>
    <w:rsid w:val="00E15FF9"/>
    <w:rsid w:val="00E26836"/>
    <w:rsid w:val="00E35A1A"/>
    <w:rsid w:val="00E4378B"/>
    <w:rsid w:val="00E71403"/>
    <w:rsid w:val="00E86A44"/>
    <w:rsid w:val="00E90C38"/>
    <w:rsid w:val="00E94169"/>
    <w:rsid w:val="00E94222"/>
    <w:rsid w:val="00E94706"/>
    <w:rsid w:val="00EA1188"/>
    <w:rsid w:val="00EA303F"/>
    <w:rsid w:val="00EC3792"/>
    <w:rsid w:val="00ED175F"/>
    <w:rsid w:val="00EE3A4E"/>
    <w:rsid w:val="00EF68DE"/>
    <w:rsid w:val="00F0037F"/>
    <w:rsid w:val="00F0114A"/>
    <w:rsid w:val="00F20103"/>
    <w:rsid w:val="00F31562"/>
    <w:rsid w:val="00F815BC"/>
    <w:rsid w:val="00F85316"/>
    <w:rsid w:val="00FB57E6"/>
    <w:rsid w:val="00FC31DE"/>
    <w:rsid w:val="00FC493B"/>
    <w:rsid w:val="00FC5A29"/>
    <w:rsid w:val="00FF02DE"/>
    <w:rsid w:val="00FF297F"/>
    <w:rsid w:val="00FF4AD5"/>
    <w:rsid w:val="00FF5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84DE"/>
  <w15:docId w15:val="{9B0ED4B1-48E7-4801-B22F-6E55B460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3C"/>
  </w:style>
  <w:style w:type="paragraph" w:styleId="Heading1">
    <w:name w:val="heading 1"/>
    <w:basedOn w:val="Normal"/>
    <w:next w:val="Normal"/>
    <w:link w:val="Heading1Char"/>
    <w:uiPriority w:val="9"/>
    <w:qFormat/>
    <w:rsid w:val="00B5341C"/>
    <w:pPr>
      <w:keepNext/>
      <w:jc w:val="center"/>
      <w:outlineLvl w:val="0"/>
    </w:pPr>
    <w:rPr>
      <w:b/>
    </w:rPr>
  </w:style>
  <w:style w:type="paragraph" w:styleId="Heading2">
    <w:name w:val="heading 2"/>
    <w:basedOn w:val="Normal"/>
    <w:next w:val="Normal"/>
    <w:link w:val="Heading2Char"/>
    <w:uiPriority w:val="9"/>
    <w:unhideWhenUsed/>
    <w:qFormat/>
    <w:rsid w:val="00965D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D63"/>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65D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65D63"/>
    <w:rPr>
      <w:rFonts w:eastAsiaTheme="majorEastAsia" w:cstheme="majorBidi"/>
      <w:sz w:val="24"/>
      <w:szCs w:val="24"/>
    </w:rPr>
  </w:style>
  <w:style w:type="paragraph" w:styleId="Header">
    <w:name w:val="header"/>
    <w:basedOn w:val="Normal"/>
    <w:link w:val="HeaderChar"/>
    <w:uiPriority w:val="99"/>
    <w:unhideWhenUsed/>
    <w:rsid w:val="00CE1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07E"/>
  </w:style>
  <w:style w:type="paragraph" w:styleId="Footer">
    <w:name w:val="footer"/>
    <w:basedOn w:val="Normal"/>
    <w:link w:val="FooterChar"/>
    <w:uiPriority w:val="99"/>
    <w:unhideWhenUsed/>
    <w:rsid w:val="00CE1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07E"/>
  </w:style>
  <w:style w:type="paragraph" w:styleId="ListParagraph">
    <w:name w:val="List Paragraph"/>
    <w:basedOn w:val="Normal"/>
    <w:link w:val="ListParagraphChar"/>
    <w:uiPriority w:val="34"/>
    <w:qFormat/>
    <w:rsid w:val="00F85316"/>
    <w:pPr>
      <w:ind w:left="720"/>
      <w:contextualSpacing/>
    </w:pPr>
  </w:style>
  <w:style w:type="character" w:customStyle="1" w:styleId="Heading1Char">
    <w:name w:val="Heading 1 Char"/>
    <w:basedOn w:val="DefaultParagraphFont"/>
    <w:link w:val="Heading1"/>
    <w:uiPriority w:val="9"/>
    <w:rsid w:val="00B5341C"/>
    <w:rPr>
      <w:b/>
    </w:rPr>
  </w:style>
  <w:style w:type="character" w:customStyle="1" w:styleId="ListParagraphChar">
    <w:name w:val="List Paragraph Char"/>
    <w:link w:val="ListParagraph"/>
    <w:uiPriority w:val="34"/>
    <w:locked/>
    <w:rsid w:val="00E86A44"/>
  </w:style>
  <w:style w:type="paragraph" w:styleId="Revision">
    <w:name w:val="Revision"/>
    <w:hidden/>
    <w:uiPriority w:val="99"/>
    <w:semiHidden/>
    <w:rsid w:val="00EA303F"/>
    <w:pPr>
      <w:spacing w:after="0" w:line="240" w:lineRule="auto"/>
    </w:pPr>
  </w:style>
  <w:style w:type="character" w:styleId="CommentReference">
    <w:name w:val="annotation reference"/>
    <w:basedOn w:val="DefaultParagraphFont"/>
    <w:uiPriority w:val="99"/>
    <w:semiHidden/>
    <w:unhideWhenUsed/>
    <w:rsid w:val="00724601"/>
    <w:rPr>
      <w:sz w:val="16"/>
      <w:szCs w:val="16"/>
    </w:rPr>
  </w:style>
  <w:style w:type="paragraph" w:styleId="CommentText">
    <w:name w:val="annotation text"/>
    <w:basedOn w:val="Normal"/>
    <w:link w:val="CommentTextChar"/>
    <w:uiPriority w:val="99"/>
    <w:unhideWhenUsed/>
    <w:rsid w:val="00724601"/>
    <w:pPr>
      <w:spacing w:line="240" w:lineRule="auto"/>
    </w:pPr>
    <w:rPr>
      <w:sz w:val="20"/>
      <w:szCs w:val="20"/>
    </w:rPr>
  </w:style>
  <w:style w:type="character" w:customStyle="1" w:styleId="CommentTextChar">
    <w:name w:val="Comment Text Char"/>
    <w:basedOn w:val="DefaultParagraphFont"/>
    <w:link w:val="CommentText"/>
    <w:uiPriority w:val="99"/>
    <w:rsid w:val="00724601"/>
    <w:rPr>
      <w:sz w:val="20"/>
      <w:szCs w:val="20"/>
    </w:rPr>
  </w:style>
  <w:style w:type="paragraph" w:styleId="CommentSubject">
    <w:name w:val="annotation subject"/>
    <w:basedOn w:val="CommentText"/>
    <w:next w:val="CommentText"/>
    <w:link w:val="CommentSubjectChar"/>
    <w:uiPriority w:val="99"/>
    <w:semiHidden/>
    <w:unhideWhenUsed/>
    <w:rsid w:val="00724601"/>
    <w:rPr>
      <w:b/>
      <w:bCs/>
    </w:rPr>
  </w:style>
  <w:style w:type="character" w:customStyle="1" w:styleId="CommentSubjectChar">
    <w:name w:val="Comment Subject Char"/>
    <w:basedOn w:val="CommentTextChar"/>
    <w:link w:val="CommentSubject"/>
    <w:uiPriority w:val="99"/>
    <w:semiHidden/>
    <w:rsid w:val="00724601"/>
    <w:rPr>
      <w:b/>
      <w:bCs/>
      <w:sz w:val="20"/>
      <w:szCs w:val="20"/>
    </w:rPr>
  </w:style>
  <w:style w:type="paragraph" w:styleId="NoSpacing">
    <w:name w:val="No Spacing"/>
    <w:uiPriority w:val="1"/>
    <w:qFormat/>
    <w:rsid w:val="00593FE6"/>
    <w:pPr>
      <w:spacing w:after="0" w:line="240" w:lineRule="auto"/>
    </w:pPr>
  </w:style>
  <w:style w:type="character" w:customStyle="1" w:styleId="cf01">
    <w:name w:val="cf01"/>
    <w:basedOn w:val="DefaultParagraphFont"/>
    <w:rsid w:val="003502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8B6F-075D-41FD-8E5C-D7F3FCD4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Cranley</dc:creator>
  <cp:keywords/>
  <dc:description/>
  <cp:lastModifiedBy>Kerrie</cp:lastModifiedBy>
  <cp:revision>1</cp:revision>
  <dcterms:created xsi:type="dcterms:W3CDTF">2024-10-29T17:29:00Z</dcterms:created>
  <dcterms:modified xsi:type="dcterms:W3CDTF">2024-10-29T17:29:00Z</dcterms:modified>
</cp:coreProperties>
</file>